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E" w:rsidRPr="00160719" w:rsidRDefault="00A93FE7" w:rsidP="00C01CD6">
      <w:pPr>
        <w:jc w:val="center"/>
        <w:rPr>
          <w:rFonts w:ascii="Times New Roman" w:hAnsi="Times New Roman" w:cs="Times New Roman"/>
          <w:b/>
          <w:color w:val="548DD4" w:themeColor="text2" w:themeTint="99"/>
          <w:sz w:val="24"/>
          <w:szCs w:val="32"/>
        </w:rPr>
      </w:pPr>
      <w:r w:rsidRPr="00160719">
        <w:rPr>
          <w:rFonts w:ascii="Times New Roman" w:hAnsi="Times New Roman" w:cs="Times New Roman"/>
          <w:b/>
          <w:color w:val="548DD4" w:themeColor="text2" w:themeTint="99"/>
          <w:sz w:val="24"/>
          <w:szCs w:val="32"/>
        </w:rPr>
        <w:t>Teoría de las Brechas Digitales y Tecnológicas</w:t>
      </w:r>
    </w:p>
    <w:p w:rsidR="00CE438B" w:rsidRPr="007A47E8" w:rsidRDefault="00CE438B" w:rsidP="00C01CD6">
      <w:pPr>
        <w:jc w:val="center"/>
        <w:rPr>
          <w:rFonts w:ascii="Times New Roman" w:hAnsi="Times New Roman" w:cs="Times New Roman"/>
          <w:b/>
          <w:bCs/>
          <w:sz w:val="24"/>
          <w:szCs w:val="32"/>
          <w:lang w:val="es-PE"/>
        </w:rPr>
      </w:pPr>
    </w:p>
    <w:p w:rsidR="00AB507E" w:rsidRPr="007A47E8" w:rsidRDefault="007B1D8A" w:rsidP="00C01CD6">
      <w:pPr>
        <w:jc w:val="center"/>
        <w:rPr>
          <w:rFonts w:ascii="Times New Roman" w:hAnsi="Times New Roman" w:cs="Times New Roman"/>
          <w:i/>
          <w:sz w:val="24"/>
          <w:lang w:val="en-US"/>
        </w:rPr>
      </w:pPr>
      <w:r w:rsidRPr="007A47E8">
        <w:rPr>
          <w:rFonts w:ascii="Times New Roman" w:hAnsi="Times New Roman" w:cs="Times New Roman"/>
          <w:i/>
          <w:sz w:val="24"/>
          <w:lang w:val="en-US"/>
        </w:rPr>
        <w:t>Theory of digital and technological divides</w:t>
      </w:r>
    </w:p>
    <w:p w:rsidR="00AB507E" w:rsidRPr="007A47E8" w:rsidRDefault="00AB507E" w:rsidP="00C01CD6">
      <w:pPr>
        <w:jc w:val="center"/>
        <w:rPr>
          <w:rFonts w:ascii="Times New Roman" w:hAnsi="Times New Roman" w:cs="Times New Roman"/>
          <w:b/>
          <w:sz w:val="24"/>
          <w:szCs w:val="32"/>
          <w:lang w:val="en-US"/>
        </w:rPr>
      </w:pPr>
    </w:p>
    <w:p w:rsidR="00CE438B" w:rsidRPr="007A47E8" w:rsidRDefault="00A56B4E" w:rsidP="00C01CD6">
      <w:pPr>
        <w:jc w:val="center"/>
        <w:rPr>
          <w:rFonts w:ascii="Times New Roman" w:hAnsi="Times New Roman" w:cs="Times New Roman"/>
          <w:bCs/>
          <w:szCs w:val="24"/>
          <w:lang w:val="en-US"/>
        </w:rPr>
      </w:pPr>
      <w:r w:rsidRPr="007A47E8">
        <w:rPr>
          <w:rFonts w:ascii="Times New Roman" w:hAnsi="Times New Roman" w:cs="Times New Roman"/>
          <w:bCs/>
          <w:szCs w:val="24"/>
          <w:lang w:val="en-US"/>
        </w:rPr>
        <w:t>Oscar Lagravère von Massenbach, Ph.D.</w:t>
      </w:r>
      <w:r w:rsidR="00AB507E" w:rsidRPr="007A47E8">
        <w:rPr>
          <w:rFonts w:ascii="Times New Roman" w:hAnsi="Times New Roman" w:cs="Times New Roman"/>
          <w:bCs/>
          <w:szCs w:val="24"/>
          <w:lang w:val="en-US"/>
        </w:rPr>
        <w:t xml:space="preserve"> *</w:t>
      </w:r>
    </w:p>
    <w:p w:rsidR="00C01CD6" w:rsidRPr="007A47E8" w:rsidRDefault="00C01CD6" w:rsidP="00C01CD6">
      <w:pPr>
        <w:jc w:val="center"/>
        <w:rPr>
          <w:rFonts w:ascii="Times New Roman" w:hAnsi="Times New Roman" w:cs="Times New Roman"/>
          <w:bCs/>
          <w:sz w:val="24"/>
          <w:szCs w:val="24"/>
          <w:lang w:val="en-US"/>
        </w:rPr>
      </w:pPr>
    </w:p>
    <w:p w:rsidR="00270A2C" w:rsidRPr="007A47E8" w:rsidRDefault="00270A2C" w:rsidP="00C01CD6">
      <w:pPr>
        <w:jc w:val="center"/>
        <w:rPr>
          <w:rFonts w:ascii="Times New Roman" w:hAnsi="Times New Roman" w:cs="Times New Roman"/>
          <w:bCs/>
          <w:sz w:val="24"/>
          <w:szCs w:val="24"/>
          <w:lang w:val="en-US"/>
        </w:rPr>
      </w:pPr>
    </w:p>
    <w:p w:rsidR="00CE438B" w:rsidRPr="007A47E8" w:rsidRDefault="00CF7104" w:rsidP="00462565">
      <w:pPr>
        <w:rPr>
          <w:rFonts w:ascii="Times New Roman" w:hAnsi="Times New Roman" w:cs="Times New Roman"/>
          <w:b/>
          <w:bCs/>
          <w:color w:val="548DD4" w:themeColor="text2" w:themeTint="99"/>
          <w:sz w:val="24"/>
          <w:szCs w:val="28"/>
        </w:rPr>
      </w:pPr>
      <w:r w:rsidRPr="007A47E8">
        <w:rPr>
          <w:rFonts w:ascii="Times New Roman" w:hAnsi="Times New Roman" w:cs="Times New Roman"/>
          <w:b/>
          <w:bCs/>
          <w:color w:val="548DD4" w:themeColor="text2" w:themeTint="99"/>
          <w:sz w:val="24"/>
          <w:szCs w:val="28"/>
        </w:rPr>
        <w:t>RESUMEN</w:t>
      </w:r>
    </w:p>
    <w:p w:rsidR="00270A2C" w:rsidRPr="007A47E8" w:rsidRDefault="00270A2C" w:rsidP="00C01CD6">
      <w:pPr>
        <w:jc w:val="center"/>
        <w:rPr>
          <w:rFonts w:ascii="Times New Roman" w:hAnsi="Times New Roman" w:cs="Times New Roman"/>
          <w:b/>
          <w:bCs/>
          <w:sz w:val="24"/>
          <w:szCs w:val="28"/>
        </w:rPr>
      </w:pPr>
    </w:p>
    <w:p w:rsidR="009D0504" w:rsidRDefault="00B7022C" w:rsidP="00E3339F">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Vivimos en un mundo globalizado el cual constantemente presenta cambios radicales</w:t>
      </w:r>
      <w:r w:rsidR="00E3339F" w:rsidRPr="007A47E8">
        <w:rPr>
          <w:rFonts w:ascii="Times New Roman" w:hAnsi="Times New Roman" w:cs="Times New Roman"/>
          <w:color w:val="000000"/>
          <w:sz w:val="22"/>
          <w:szCs w:val="22"/>
        </w:rPr>
        <w:t xml:space="preserve"> como consecuencia del avance científico</w:t>
      </w:r>
      <w:r w:rsidR="00E3339F">
        <w:rPr>
          <w:rFonts w:ascii="Times New Roman" w:hAnsi="Times New Roman" w:cs="Times New Roman"/>
          <w:color w:val="000000"/>
          <w:sz w:val="22"/>
          <w:szCs w:val="22"/>
        </w:rPr>
        <w:t>,</w:t>
      </w:r>
      <w:r w:rsidR="00E3339F" w:rsidRPr="007A47E8">
        <w:rPr>
          <w:rFonts w:ascii="Times New Roman" w:hAnsi="Times New Roman" w:cs="Times New Roman"/>
          <w:color w:val="000000"/>
          <w:sz w:val="22"/>
          <w:szCs w:val="22"/>
        </w:rPr>
        <w:t xml:space="preserve"> tecnológico</w:t>
      </w:r>
      <w:r w:rsidR="00E3339F">
        <w:rPr>
          <w:rFonts w:ascii="Times New Roman" w:hAnsi="Times New Roman" w:cs="Times New Roman"/>
          <w:color w:val="000000"/>
          <w:sz w:val="22"/>
          <w:szCs w:val="22"/>
        </w:rPr>
        <w:t xml:space="preserve"> y </w:t>
      </w:r>
      <w:r w:rsidR="00E3339F" w:rsidRPr="007A47E8">
        <w:rPr>
          <w:rFonts w:ascii="Times New Roman" w:hAnsi="Times New Roman" w:cs="Times New Roman"/>
          <w:color w:val="000000"/>
          <w:sz w:val="22"/>
          <w:szCs w:val="22"/>
        </w:rPr>
        <w:t>generación de conocimientos</w:t>
      </w:r>
      <w:r w:rsidR="002331C9">
        <w:rPr>
          <w:rFonts w:ascii="Times New Roman" w:hAnsi="Times New Roman" w:cs="Times New Roman"/>
          <w:color w:val="000000"/>
          <w:sz w:val="22"/>
          <w:szCs w:val="22"/>
        </w:rPr>
        <w:t xml:space="preserve">, así </w:t>
      </w:r>
      <w:r w:rsidR="00E3339F" w:rsidRPr="007A47E8">
        <w:rPr>
          <w:rFonts w:ascii="Times New Roman" w:hAnsi="Times New Roman" w:cs="Times New Roman"/>
          <w:color w:val="000000"/>
          <w:sz w:val="22"/>
          <w:szCs w:val="22"/>
        </w:rPr>
        <w:t>como de los Tratados Internacionales de Libre Comercio.</w:t>
      </w:r>
      <w:r w:rsidR="004F334E">
        <w:rPr>
          <w:rFonts w:ascii="Times New Roman" w:hAnsi="Times New Roman" w:cs="Times New Roman"/>
          <w:color w:val="000000"/>
          <w:sz w:val="22"/>
          <w:szCs w:val="22"/>
        </w:rPr>
        <w:t xml:space="preserve"> </w:t>
      </w:r>
      <w:r w:rsidR="009D0504">
        <w:rPr>
          <w:rFonts w:ascii="Times New Roman" w:hAnsi="Times New Roman" w:cs="Times New Roman"/>
          <w:color w:val="000000"/>
          <w:sz w:val="22"/>
          <w:szCs w:val="22"/>
        </w:rPr>
        <w:t>Estos cambios</w:t>
      </w:r>
      <w:r w:rsidR="003401DB">
        <w:rPr>
          <w:rFonts w:ascii="Times New Roman" w:hAnsi="Times New Roman" w:cs="Times New Roman"/>
          <w:color w:val="000000"/>
          <w:sz w:val="22"/>
          <w:szCs w:val="22"/>
        </w:rPr>
        <w:t xml:space="preserve"> se </w:t>
      </w:r>
      <w:r w:rsidR="009502E2">
        <w:rPr>
          <w:rFonts w:ascii="Times New Roman" w:hAnsi="Times New Roman" w:cs="Times New Roman"/>
          <w:color w:val="000000"/>
          <w:sz w:val="22"/>
          <w:szCs w:val="22"/>
        </w:rPr>
        <w:t xml:space="preserve">vienen notando </w:t>
      </w:r>
      <w:r w:rsidR="009D0504">
        <w:rPr>
          <w:rFonts w:ascii="Times New Roman" w:hAnsi="Times New Roman" w:cs="Times New Roman"/>
          <w:color w:val="000000"/>
          <w:sz w:val="22"/>
          <w:szCs w:val="22"/>
        </w:rPr>
        <w:t xml:space="preserve">también </w:t>
      </w:r>
      <w:r w:rsidR="009502E2">
        <w:rPr>
          <w:rFonts w:ascii="Times New Roman" w:hAnsi="Times New Roman" w:cs="Times New Roman"/>
          <w:color w:val="000000"/>
          <w:sz w:val="22"/>
          <w:szCs w:val="22"/>
        </w:rPr>
        <w:t>en</w:t>
      </w:r>
      <w:r w:rsidR="003401DB">
        <w:rPr>
          <w:rFonts w:ascii="Times New Roman" w:hAnsi="Times New Roman" w:cs="Times New Roman"/>
          <w:color w:val="000000"/>
          <w:sz w:val="22"/>
          <w:szCs w:val="22"/>
        </w:rPr>
        <w:t xml:space="preserve"> el desarrollo empresarial e industrial de las empresas públicas y pr</w:t>
      </w:r>
      <w:r w:rsidR="009502E2">
        <w:rPr>
          <w:rFonts w:ascii="Times New Roman" w:hAnsi="Times New Roman" w:cs="Times New Roman"/>
          <w:color w:val="000000"/>
          <w:sz w:val="22"/>
          <w:szCs w:val="22"/>
        </w:rPr>
        <w:t>i</w:t>
      </w:r>
      <w:r w:rsidR="003401DB">
        <w:rPr>
          <w:rFonts w:ascii="Times New Roman" w:hAnsi="Times New Roman" w:cs="Times New Roman"/>
          <w:color w:val="000000"/>
          <w:sz w:val="22"/>
          <w:szCs w:val="22"/>
        </w:rPr>
        <w:t xml:space="preserve">vadas </w:t>
      </w:r>
      <w:r w:rsidR="009502E2">
        <w:rPr>
          <w:rFonts w:ascii="Times New Roman" w:hAnsi="Times New Roman" w:cs="Times New Roman"/>
          <w:color w:val="000000"/>
          <w:sz w:val="22"/>
          <w:szCs w:val="22"/>
        </w:rPr>
        <w:t>que oferta</w:t>
      </w:r>
      <w:r w:rsidR="009D0504">
        <w:rPr>
          <w:rFonts w:ascii="Times New Roman" w:hAnsi="Times New Roman" w:cs="Times New Roman"/>
          <w:color w:val="000000"/>
          <w:sz w:val="22"/>
          <w:szCs w:val="22"/>
        </w:rPr>
        <w:t>n</w:t>
      </w:r>
      <w:r w:rsidR="009502E2">
        <w:rPr>
          <w:rFonts w:ascii="Times New Roman" w:hAnsi="Times New Roman" w:cs="Times New Roman"/>
          <w:color w:val="000000"/>
          <w:sz w:val="22"/>
          <w:szCs w:val="22"/>
        </w:rPr>
        <w:t xml:space="preserve"> y realizan la cobertura de los servicios de educación. </w:t>
      </w:r>
      <w:r w:rsidR="00040955">
        <w:rPr>
          <w:rFonts w:ascii="Times New Roman" w:hAnsi="Times New Roman" w:cs="Times New Roman"/>
          <w:color w:val="000000"/>
          <w:sz w:val="22"/>
          <w:szCs w:val="22"/>
        </w:rPr>
        <w:t xml:space="preserve">Los sectores empresarial e industrial </w:t>
      </w:r>
      <w:r w:rsidR="00A36FB8">
        <w:rPr>
          <w:rFonts w:ascii="Times New Roman" w:hAnsi="Times New Roman" w:cs="Times New Roman"/>
          <w:color w:val="000000"/>
          <w:sz w:val="22"/>
          <w:szCs w:val="22"/>
        </w:rPr>
        <w:t xml:space="preserve">están conformados por las personas de nuestra </w:t>
      </w:r>
      <w:r w:rsidR="00040955">
        <w:rPr>
          <w:rFonts w:ascii="Times New Roman" w:hAnsi="Times New Roman" w:cs="Times New Roman"/>
          <w:color w:val="000000"/>
          <w:sz w:val="22"/>
          <w:szCs w:val="22"/>
        </w:rPr>
        <w:t>sociedad</w:t>
      </w:r>
      <w:r w:rsidR="00A36FB8">
        <w:rPr>
          <w:rFonts w:ascii="Times New Roman" w:hAnsi="Times New Roman" w:cs="Times New Roman"/>
          <w:color w:val="000000"/>
          <w:sz w:val="22"/>
          <w:szCs w:val="22"/>
        </w:rPr>
        <w:t xml:space="preserve">, sin embargo el conocimiento no es homogéneo y por tal motivo el sector empresarial e industrial muchas veces no puede nutrirse de esta sociedad generándose </w:t>
      </w:r>
      <w:r w:rsidR="00823B8F">
        <w:rPr>
          <w:rFonts w:ascii="Times New Roman" w:hAnsi="Times New Roman" w:cs="Times New Roman"/>
          <w:color w:val="000000"/>
          <w:sz w:val="22"/>
          <w:szCs w:val="22"/>
        </w:rPr>
        <w:t>una brecha digital y otra tecnológica que demora el desarrollo de nuevos procesos y el perfeccionamiento de los vigentes.</w:t>
      </w:r>
      <w:r w:rsidR="008A13FB">
        <w:rPr>
          <w:rFonts w:ascii="Times New Roman" w:hAnsi="Times New Roman" w:cs="Times New Roman"/>
          <w:color w:val="000000"/>
          <w:sz w:val="22"/>
          <w:szCs w:val="22"/>
        </w:rPr>
        <w:t xml:space="preserve"> La causa de esto es la falta de conocimientos actualizados y dominio de procesos.</w:t>
      </w:r>
    </w:p>
    <w:p w:rsidR="008A13FB" w:rsidRDefault="008A13FB" w:rsidP="00E3339F">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Es importante dar mayor énfasis al conocimiento el mismo que debe apoyarse de</w:t>
      </w:r>
      <w:r w:rsidR="00193AEE">
        <w:rPr>
          <w:rFonts w:ascii="Times New Roman" w:hAnsi="Times New Roman" w:cs="Times New Roman"/>
          <w:color w:val="000000"/>
          <w:sz w:val="22"/>
          <w:szCs w:val="22"/>
        </w:rPr>
        <w:t>l eje filosófico, eje científico y eje tecnológico y de los cuatro pilares fundamentales que son: aprender a conocer, aprender a hacer, aprender a convivir y aprender a ser.</w:t>
      </w:r>
      <w:r>
        <w:rPr>
          <w:rFonts w:ascii="Times New Roman" w:hAnsi="Times New Roman" w:cs="Times New Roman"/>
          <w:color w:val="000000"/>
          <w:sz w:val="22"/>
          <w:szCs w:val="22"/>
        </w:rPr>
        <w:t xml:space="preserve"> </w:t>
      </w:r>
    </w:p>
    <w:p w:rsidR="0053141D" w:rsidRPr="007A47E8" w:rsidRDefault="0053141D" w:rsidP="00C01CD6">
      <w:pPr>
        <w:jc w:val="both"/>
        <w:rPr>
          <w:rFonts w:ascii="Times New Roman" w:hAnsi="Times New Roman" w:cs="Times New Roman"/>
          <w:bCs/>
          <w:szCs w:val="24"/>
        </w:rPr>
      </w:pPr>
    </w:p>
    <w:p w:rsidR="00CF7104" w:rsidRPr="007A47E8" w:rsidRDefault="00CF7104" w:rsidP="00C01CD6">
      <w:pPr>
        <w:jc w:val="both"/>
        <w:rPr>
          <w:rFonts w:ascii="Times New Roman" w:hAnsi="Times New Roman" w:cs="Times New Roman"/>
          <w:bCs/>
          <w:szCs w:val="24"/>
        </w:rPr>
      </w:pPr>
      <w:r w:rsidRPr="007A47E8">
        <w:rPr>
          <w:rFonts w:ascii="Times New Roman" w:hAnsi="Times New Roman" w:cs="Times New Roman"/>
          <w:b/>
          <w:bCs/>
          <w:szCs w:val="24"/>
        </w:rPr>
        <w:t>Palabras clave:</w:t>
      </w:r>
      <w:r w:rsidRPr="007A47E8">
        <w:rPr>
          <w:rFonts w:ascii="Times New Roman" w:hAnsi="Times New Roman" w:cs="Times New Roman"/>
          <w:bCs/>
          <w:szCs w:val="24"/>
        </w:rPr>
        <w:t xml:space="preserve"> </w:t>
      </w:r>
      <w:r w:rsidR="00C51687">
        <w:rPr>
          <w:rFonts w:ascii="Times New Roman" w:hAnsi="Times New Roman" w:cs="Times New Roman"/>
          <w:bCs/>
          <w:i/>
          <w:szCs w:val="24"/>
        </w:rPr>
        <w:t>Brecha digital</w:t>
      </w:r>
      <w:r w:rsidR="0053141D" w:rsidRPr="007A47E8">
        <w:rPr>
          <w:rFonts w:ascii="Times New Roman" w:hAnsi="Times New Roman" w:cs="Times New Roman"/>
          <w:bCs/>
          <w:i/>
          <w:szCs w:val="24"/>
        </w:rPr>
        <w:t>,</w:t>
      </w:r>
      <w:r w:rsidR="00C51687">
        <w:rPr>
          <w:rFonts w:ascii="Times New Roman" w:hAnsi="Times New Roman" w:cs="Times New Roman"/>
          <w:bCs/>
          <w:i/>
          <w:szCs w:val="24"/>
        </w:rPr>
        <w:t xml:space="preserve"> mundo globalizado, desarrollo sostenible</w:t>
      </w:r>
      <w:r w:rsidRPr="007A47E8">
        <w:rPr>
          <w:rFonts w:ascii="Times New Roman" w:hAnsi="Times New Roman" w:cs="Times New Roman"/>
          <w:bCs/>
          <w:i/>
          <w:szCs w:val="24"/>
        </w:rPr>
        <w:t>.</w:t>
      </w:r>
    </w:p>
    <w:p w:rsidR="00270A2C" w:rsidRPr="007A47E8" w:rsidRDefault="00270A2C" w:rsidP="00C01CD6">
      <w:pPr>
        <w:jc w:val="center"/>
        <w:rPr>
          <w:rStyle w:val="hps"/>
          <w:rFonts w:ascii="Times New Roman" w:hAnsi="Times New Roman" w:cs="Times New Roman"/>
          <w:b/>
          <w:color w:val="000000"/>
          <w:sz w:val="24"/>
          <w:szCs w:val="32"/>
        </w:rPr>
      </w:pPr>
    </w:p>
    <w:p w:rsidR="00C01CD6" w:rsidRPr="007A47E8" w:rsidRDefault="00C01CD6" w:rsidP="00C01CD6">
      <w:pPr>
        <w:jc w:val="center"/>
        <w:rPr>
          <w:rStyle w:val="hps"/>
          <w:rFonts w:ascii="Times New Roman" w:hAnsi="Times New Roman" w:cs="Times New Roman"/>
          <w:b/>
          <w:color w:val="000000"/>
          <w:sz w:val="24"/>
          <w:szCs w:val="32"/>
          <w:lang w:val="es-PE"/>
        </w:rPr>
      </w:pPr>
    </w:p>
    <w:p w:rsidR="00C01CD6" w:rsidRPr="007A47E8" w:rsidRDefault="00C01CD6" w:rsidP="00462565">
      <w:pPr>
        <w:rPr>
          <w:rFonts w:ascii="Times New Roman" w:hAnsi="Times New Roman" w:cs="Times New Roman"/>
          <w:b/>
          <w:bCs/>
          <w:color w:val="548DD4" w:themeColor="text2" w:themeTint="99"/>
          <w:sz w:val="24"/>
          <w:szCs w:val="28"/>
          <w:lang w:val="en-US"/>
        </w:rPr>
      </w:pPr>
      <w:r w:rsidRPr="007A47E8">
        <w:rPr>
          <w:rFonts w:ascii="Times New Roman" w:hAnsi="Times New Roman" w:cs="Times New Roman"/>
          <w:b/>
          <w:bCs/>
          <w:color w:val="548DD4" w:themeColor="text2" w:themeTint="99"/>
          <w:sz w:val="24"/>
          <w:szCs w:val="28"/>
          <w:lang w:val="en-US"/>
        </w:rPr>
        <w:t>ABSTRACT</w:t>
      </w:r>
    </w:p>
    <w:p w:rsidR="00270A2C" w:rsidRPr="007A47E8" w:rsidRDefault="00270A2C" w:rsidP="00C01CD6">
      <w:pPr>
        <w:jc w:val="center"/>
        <w:rPr>
          <w:rStyle w:val="hps"/>
          <w:rFonts w:ascii="Times New Roman" w:hAnsi="Times New Roman" w:cs="Times New Roman"/>
          <w:b/>
          <w:color w:val="000000"/>
          <w:sz w:val="28"/>
          <w:szCs w:val="28"/>
          <w:lang w:val="en-US"/>
        </w:rPr>
      </w:pPr>
    </w:p>
    <w:p w:rsidR="006021F0" w:rsidRPr="006021F0" w:rsidRDefault="00C51687" w:rsidP="0053141D">
      <w:pPr>
        <w:jc w:val="both"/>
        <w:rPr>
          <w:rFonts w:ascii="Times New Roman" w:hAnsi="Times New Roman" w:cs="Times New Roman"/>
          <w:color w:val="000000"/>
          <w:lang w:val="en-US" w:eastAsia="es-ES"/>
        </w:rPr>
      </w:pPr>
      <w:r w:rsidRPr="006021F0">
        <w:rPr>
          <w:rFonts w:ascii="Times New Roman" w:hAnsi="Times New Roman" w:cs="Times New Roman"/>
          <w:color w:val="000000"/>
          <w:lang w:val="en-US" w:eastAsia="es-ES"/>
        </w:rPr>
        <w:t>We live in a globalized world which constantly presents radical changes as a result of scientific, technological and knowledge generation, as well as International Free Trade Agreements. These are also noticing changes in the business and industrial development of public and private companies that offer coverage and make education services. The business and industrial sectors are formed by people of our society, but the knowledge is not homogeneous and , therefore, the business and industry often can not draw on this company generating a digital divide and other technological development delay new processes and refinement of the force. The cause of this is lack of updated knowledge and mastery of processes.</w:t>
      </w:r>
    </w:p>
    <w:p w:rsidR="000662DB" w:rsidRDefault="00C51687" w:rsidP="0053141D">
      <w:pPr>
        <w:jc w:val="both"/>
        <w:rPr>
          <w:rFonts w:ascii="Times New Roman" w:hAnsi="Times New Roman" w:cs="Times New Roman"/>
          <w:color w:val="000000"/>
          <w:lang w:val="en-US" w:eastAsia="es-ES"/>
        </w:rPr>
      </w:pPr>
      <w:r w:rsidRPr="006021F0">
        <w:rPr>
          <w:rFonts w:ascii="Times New Roman" w:hAnsi="Times New Roman" w:cs="Times New Roman"/>
          <w:color w:val="000000"/>
          <w:lang w:val="en-US" w:eastAsia="es-ES"/>
        </w:rPr>
        <w:br/>
        <w:t>It</w:t>
      </w:r>
      <w:r w:rsidR="006021F0" w:rsidRPr="006021F0">
        <w:rPr>
          <w:rFonts w:ascii="Times New Roman" w:hAnsi="Times New Roman" w:cs="Times New Roman"/>
          <w:color w:val="000000"/>
          <w:lang w:val="en-US" w:eastAsia="es-ES"/>
        </w:rPr>
        <w:t>’</w:t>
      </w:r>
      <w:r w:rsidRPr="006021F0">
        <w:rPr>
          <w:rFonts w:ascii="Times New Roman" w:hAnsi="Times New Roman" w:cs="Times New Roman"/>
          <w:color w:val="000000"/>
          <w:lang w:val="en-US" w:eastAsia="es-ES"/>
        </w:rPr>
        <w:t>s important to give greater emphasis to the knowledge that must be supported the same philosophical axis, scientific and technological axis shaft and the four fundamental pillars: learning to know, learning to do, learning to live together and learning to be.</w:t>
      </w:r>
    </w:p>
    <w:p w:rsidR="006B0092" w:rsidRPr="000662DB" w:rsidRDefault="00C51687" w:rsidP="00CC0784">
      <w:pPr>
        <w:jc w:val="both"/>
        <w:rPr>
          <w:rFonts w:ascii="Times New Roman" w:hAnsi="Times New Roman" w:cs="Times New Roman"/>
          <w:bCs/>
          <w:i/>
          <w:szCs w:val="24"/>
          <w:lang w:val="en-US"/>
        </w:rPr>
      </w:pPr>
      <w:r w:rsidRPr="006021F0">
        <w:rPr>
          <w:rFonts w:ascii="Times New Roman" w:hAnsi="Times New Roman" w:cs="Times New Roman"/>
          <w:color w:val="000000"/>
          <w:lang w:val="en-US" w:eastAsia="es-ES"/>
        </w:rPr>
        <w:br/>
      </w:r>
      <w:r w:rsidR="006B0092" w:rsidRPr="007A47E8">
        <w:rPr>
          <w:rFonts w:ascii="Times New Roman" w:hAnsi="Times New Roman" w:cs="Times New Roman"/>
          <w:b/>
          <w:bCs/>
          <w:szCs w:val="24"/>
          <w:lang w:val="en-US"/>
        </w:rPr>
        <w:t>Key words:</w:t>
      </w:r>
      <w:r w:rsidR="000662DB" w:rsidRPr="000662DB">
        <w:rPr>
          <w:rFonts w:ascii="Times New Roman" w:hAnsi="Times New Roman" w:cs="Times New Roman"/>
          <w:bCs/>
          <w:i/>
          <w:szCs w:val="24"/>
          <w:lang w:val="en-US"/>
        </w:rPr>
        <w:t xml:space="preserve"> </w:t>
      </w:r>
      <w:r w:rsidR="000662DB">
        <w:rPr>
          <w:rFonts w:ascii="Times New Roman" w:hAnsi="Times New Roman" w:cs="Times New Roman"/>
          <w:bCs/>
          <w:i/>
          <w:szCs w:val="24"/>
          <w:lang w:val="en-US"/>
        </w:rPr>
        <w:t>Digital Divide</w:t>
      </w:r>
      <w:r w:rsidR="000662DB" w:rsidRPr="000662DB">
        <w:rPr>
          <w:rFonts w:ascii="Times New Roman" w:hAnsi="Times New Roman" w:cs="Times New Roman"/>
          <w:bCs/>
          <w:i/>
          <w:szCs w:val="24"/>
          <w:lang w:val="en-US"/>
        </w:rPr>
        <w:t>, globalized world, sustainable development.</w:t>
      </w:r>
    </w:p>
    <w:p w:rsidR="006B0092" w:rsidRPr="007A47E8" w:rsidRDefault="006B0092" w:rsidP="00CC0784">
      <w:pPr>
        <w:jc w:val="both"/>
        <w:rPr>
          <w:rStyle w:val="longtext1"/>
          <w:rFonts w:ascii="Times New Roman" w:hAnsi="Times New Roman" w:cs="Times New Roman"/>
          <w:color w:val="000000"/>
          <w:sz w:val="24"/>
          <w:szCs w:val="24"/>
          <w:shd w:val="clear" w:color="auto" w:fill="FFFFFF"/>
          <w:lang w:val="en-US"/>
        </w:rPr>
      </w:pPr>
    </w:p>
    <w:p w:rsidR="006B0092" w:rsidRPr="007A47E8" w:rsidRDefault="006B0092" w:rsidP="00CC0784">
      <w:pPr>
        <w:jc w:val="both"/>
        <w:rPr>
          <w:rStyle w:val="longtext1"/>
          <w:rFonts w:ascii="Times New Roman" w:hAnsi="Times New Roman" w:cs="Times New Roman"/>
          <w:color w:val="000000"/>
          <w:sz w:val="24"/>
          <w:szCs w:val="24"/>
          <w:shd w:val="clear" w:color="auto" w:fill="FFFFFF"/>
          <w:lang w:val="en-US"/>
        </w:rPr>
      </w:pPr>
    </w:p>
    <w:p w:rsidR="001B733A" w:rsidRPr="007A47E8" w:rsidRDefault="001B733A" w:rsidP="00CC0784">
      <w:pPr>
        <w:jc w:val="both"/>
        <w:rPr>
          <w:rStyle w:val="longtext1"/>
          <w:rFonts w:ascii="Times New Roman" w:hAnsi="Times New Roman" w:cs="Times New Roman"/>
          <w:color w:val="000000"/>
          <w:sz w:val="24"/>
          <w:szCs w:val="24"/>
          <w:shd w:val="clear" w:color="auto" w:fill="FFFFFF"/>
          <w:lang w:val="en-US"/>
        </w:rPr>
      </w:pPr>
    </w:p>
    <w:p w:rsidR="001B733A" w:rsidRPr="007A47E8" w:rsidRDefault="001B733A" w:rsidP="00CC0784">
      <w:pPr>
        <w:jc w:val="both"/>
        <w:rPr>
          <w:rStyle w:val="longtext1"/>
          <w:rFonts w:ascii="Times New Roman" w:hAnsi="Times New Roman" w:cs="Times New Roman"/>
          <w:color w:val="000000"/>
          <w:sz w:val="24"/>
          <w:szCs w:val="24"/>
          <w:shd w:val="clear" w:color="auto" w:fill="FFFFFF"/>
          <w:lang w:val="en-US"/>
        </w:rPr>
      </w:pPr>
    </w:p>
    <w:p w:rsidR="00357BCF" w:rsidRDefault="00F17E69" w:rsidP="001B733A">
      <w:pPr>
        <w:pStyle w:val="Piedepgina"/>
        <w:pBdr>
          <w:top w:val="single" w:sz="4" w:space="0" w:color="A5A5A5"/>
        </w:pBdr>
        <w:ind w:left="142" w:hanging="142"/>
        <w:jc w:val="both"/>
        <w:rPr>
          <w:rFonts w:ascii="Times New Roman" w:hAnsi="Times New Roman" w:cs="Times New Roman"/>
          <w:sz w:val="16"/>
          <w:szCs w:val="20"/>
          <w:lang w:val="en-US"/>
        </w:rPr>
      </w:pPr>
      <w:r w:rsidRPr="007A47E8">
        <w:rPr>
          <w:rFonts w:ascii="Times New Roman" w:hAnsi="Times New Roman" w:cs="Times New Roman"/>
          <w:sz w:val="16"/>
          <w:szCs w:val="20"/>
        </w:rPr>
        <w:t>*</w:t>
      </w:r>
      <w:r w:rsidR="00462565" w:rsidRPr="007A47E8">
        <w:rPr>
          <w:rFonts w:ascii="Times New Roman" w:hAnsi="Times New Roman" w:cs="Times New Roman"/>
          <w:sz w:val="16"/>
          <w:szCs w:val="20"/>
        </w:rPr>
        <w:t xml:space="preserve"> </w:t>
      </w:r>
      <w:r w:rsidR="00A27117">
        <w:rPr>
          <w:rFonts w:ascii="Times New Roman" w:hAnsi="Times New Roman" w:cs="Times New Roman"/>
          <w:sz w:val="16"/>
          <w:szCs w:val="20"/>
        </w:rPr>
        <w:t xml:space="preserve">Estudios de Pre Grado en la Universidad de Ingeniería (Perú). </w:t>
      </w:r>
      <w:r w:rsidR="000F7B57" w:rsidRPr="00357BCF">
        <w:rPr>
          <w:rFonts w:ascii="Times New Roman" w:hAnsi="Times New Roman" w:cs="Times New Roman"/>
          <w:sz w:val="16"/>
          <w:szCs w:val="20"/>
          <w:lang w:val="en-US"/>
        </w:rPr>
        <w:t xml:space="preserve">Estudios de PostGrado en </w:t>
      </w:r>
      <w:r w:rsidR="00357BCF" w:rsidRPr="00357BCF">
        <w:rPr>
          <w:rFonts w:ascii="Times New Roman" w:hAnsi="Times New Roman" w:cs="Times New Roman"/>
          <w:sz w:val="16"/>
          <w:szCs w:val="20"/>
          <w:lang w:val="en-US"/>
        </w:rPr>
        <w:t>IBM University, Harvard University, Princeton University, Massachusettes Institute of Technology, Tokio University of Technology, Barrington University, Georgia Tech., Zurich University</w:t>
      </w:r>
    </w:p>
    <w:p w:rsidR="00A27117" w:rsidRPr="00A27117" w:rsidRDefault="00A27117" w:rsidP="001B733A">
      <w:pPr>
        <w:pStyle w:val="Piedepgina"/>
        <w:pBdr>
          <w:top w:val="single" w:sz="4" w:space="0" w:color="A5A5A5"/>
        </w:pBdr>
        <w:ind w:left="142" w:hanging="142"/>
        <w:jc w:val="both"/>
        <w:rPr>
          <w:rFonts w:ascii="Times New Roman" w:hAnsi="Times New Roman" w:cs="Times New Roman"/>
          <w:sz w:val="16"/>
          <w:szCs w:val="20"/>
          <w:lang w:val="es-PE"/>
        </w:rPr>
      </w:pPr>
      <w:r>
        <w:rPr>
          <w:rFonts w:ascii="Times New Roman" w:hAnsi="Times New Roman" w:cs="Times New Roman"/>
          <w:sz w:val="16"/>
          <w:szCs w:val="20"/>
        </w:rPr>
        <w:tab/>
      </w:r>
      <w:r w:rsidRPr="007A47E8">
        <w:rPr>
          <w:rFonts w:ascii="Times New Roman" w:hAnsi="Times New Roman" w:cs="Times New Roman"/>
          <w:sz w:val="16"/>
          <w:szCs w:val="20"/>
        </w:rPr>
        <w:t xml:space="preserve">Ph.D. </w:t>
      </w:r>
      <w:r>
        <w:rPr>
          <w:rFonts w:ascii="Times New Roman" w:hAnsi="Times New Roman" w:cs="Times New Roman"/>
          <w:sz w:val="16"/>
          <w:szCs w:val="20"/>
        </w:rPr>
        <w:t>de la Universidad de Barrington (USA). Doctor en Educación de la Universidad Alas Peruanas.</w:t>
      </w:r>
    </w:p>
    <w:p w:rsidR="00F17E69" w:rsidRPr="007A47E8" w:rsidRDefault="00A27117" w:rsidP="001B733A">
      <w:pPr>
        <w:pStyle w:val="Piedepgina"/>
        <w:pBdr>
          <w:top w:val="single" w:sz="4" w:space="0" w:color="A5A5A5"/>
        </w:pBdr>
        <w:ind w:left="142" w:hanging="142"/>
        <w:jc w:val="both"/>
        <w:rPr>
          <w:rStyle w:val="longtext1"/>
          <w:rFonts w:ascii="Times New Roman" w:hAnsi="Times New Roman" w:cs="Times New Roman"/>
          <w:szCs w:val="24"/>
          <w:shd w:val="clear" w:color="auto" w:fill="FFFFFF"/>
          <w:lang w:val="es-PE"/>
        </w:rPr>
      </w:pPr>
      <w:r w:rsidRPr="00A27117">
        <w:rPr>
          <w:rFonts w:ascii="Times New Roman" w:hAnsi="Times New Roman" w:cs="Times New Roman"/>
          <w:sz w:val="16"/>
          <w:szCs w:val="20"/>
          <w:lang w:val="es-PE"/>
        </w:rPr>
        <w:tab/>
      </w:r>
      <w:r w:rsidR="006B0092" w:rsidRPr="007A47E8">
        <w:rPr>
          <w:rFonts w:ascii="Times New Roman" w:hAnsi="Times New Roman" w:cs="Times New Roman"/>
          <w:sz w:val="16"/>
          <w:szCs w:val="20"/>
          <w:lang w:val="es-PE"/>
        </w:rPr>
        <w:t xml:space="preserve">E-mail:   </w:t>
      </w:r>
      <w:hyperlink r:id="rId8" w:history="1">
        <w:r w:rsidR="001B733A" w:rsidRPr="007A47E8">
          <w:rPr>
            <w:rStyle w:val="Hipervnculo"/>
            <w:rFonts w:ascii="Times New Roman" w:hAnsi="Times New Roman" w:cs="Times New Roman"/>
            <w:sz w:val="16"/>
            <w:szCs w:val="20"/>
            <w:lang w:val="es-PE"/>
          </w:rPr>
          <w:t>carlosbellcortez@yahoo.es</w:t>
        </w:r>
      </w:hyperlink>
      <w:r w:rsidR="001B733A" w:rsidRPr="007A47E8">
        <w:rPr>
          <w:rFonts w:ascii="Times New Roman" w:hAnsi="Times New Roman" w:cs="Times New Roman"/>
          <w:sz w:val="16"/>
          <w:szCs w:val="20"/>
          <w:lang w:val="es-PE"/>
        </w:rPr>
        <w:t xml:space="preserve"> </w:t>
      </w:r>
    </w:p>
    <w:p w:rsidR="006429AB" w:rsidRPr="007A47E8" w:rsidRDefault="00F17E69" w:rsidP="00CC0784">
      <w:pPr>
        <w:jc w:val="both"/>
        <w:rPr>
          <w:rStyle w:val="longtext1"/>
          <w:rFonts w:ascii="Times New Roman" w:hAnsi="Times New Roman" w:cs="Times New Roman"/>
          <w:color w:val="000000"/>
          <w:sz w:val="22"/>
          <w:szCs w:val="22"/>
          <w:shd w:val="clear" w:color="auto" w:fill="FFFFFF"/>
          <w:lang w:val="es-PE"/>
        </w:rPr>
      </w:pPr>
      <w:r w:rsidRPr="007A47E8">
        <w:rPr>
          <w:rStyle w:val="longtext1"/>
          <w:rFonts w:ascii="Times New Roman" w:hAnsi="Times New Roman" w:cs="Times New Roman"/>
          <w:color w:val="000000"/>
          <w:sz w:val="24"/>
          <w:szCs w:val="24"/>
          <w:shd w:val="clear" w:color="auto" w:fill="FFFFFF"/>
          <w:lang w:val="es-PE"/>
        </w:rPr>
        <w:br w:type="page"/>
      </w:r>
    </w:p>
    <w:p w:rsidR="006C0EAA" w:rsidRPr="007A47E8" w:rsidRDefault="0091142A" w:rsidP="006B0092">
      <w:pPr>
        <w:rPr>
          <w:rFonts w:ascii="Times New Roman" w:hAnsi="Times New Roman" w:cs="Times New Roman"/>
          <w:b/>
          <w:bCs/>
          <w:color w:val="548DD4" w:themeColor="text2" w:themeTint="99"/>
          <w:sz w:val="24"/>
        </w:rPr>
      </w:pPr>
      <w:r w:rsidRPr="007A47E8">
        <w:rPr>
          <w:rFonts w:ascii="Times New Roman" w:hAnsi="Times New Roman" w:cs="Times New Roman"/>
          <w:b/>
          <w:bCs/>
          <w:color w:val="548DD4" w:themeColor="text2" w:themeTint="99"/>
          <w:sz w:val="24"/>
        </w:rPr>
        <w:lastRenderedPageBreak/>
        <w:t>INTRODUCCIÓ</w:t>
      </w:r>
      <w:r w:rsidR="006C0EAA" w:rsidRPr="007A47E8">
        <w:rPr>
          <w:rFonts w:ascii="Times New Roman" w:hAnsi="Times New Roman" w:cs="Times New Roman"/>
          <w:b/>
          <w:bCs/>
          <w:color w:val="548DD4" w:themeColor="text2" w:themeTint="99"/>
          <w:sz w:val="24"/>
        </w:rPr>
        <w:t>N</w:t>
      </w:r>
    </w:p>
    <w:p w:rsidR="00270A2C" w:rsidRPr="007A47E8" w:rsidRDefault="00270A2C" w:rsidP="00270A2C">
      <w:pPr>
        <w:pStyle w:val="Prrafodelista"/>
        <w:ind w:left="0"/>
        <w:jc w:val="both"/>
        <w:rPr>
          <w:rStyle w:val="longtext1"/>
          <w:rFonts w:ascii="Times New Roman" w:hAnsi="Times New Roman" w:cs="Times New Roman"/>
          <w:b/>
          <w:color w:val="000000"/>
          <w:sz w:val="22"/>
          <w:szCs w:val="22"/>
          <w:shd w:val="clear" w:color="auto" w:fill="FFFFFF"/>
          <w:lang w:val="es-PE"/>
        </w:rPr>
      </w:pPr>
    </w:p>
    <w:p w:rsidR="00C322C4" w:rsidRPr="007A47E8" w:rsidRDefault="00C322C4" w:rsidP="003E59AC">
      <w:pPr>
        <w:pStyle w:val="EstiloEpgrafeNegritaCentrado"/>
        <w:spacing w:before="0" w:line="240" w:lineRule="auto"/>
        <w:ind w:left="0"/>
        <w:rPr>
          <w:rFonts w:ascii="Times New Roman" w:hAnsi="Times New Roman" w:cs="Times New Roman"/>
          <w:color w:val="000000"/>
          <w:sz w:val="22"/>
          <w:szCs w:val="22"/>
        </w:rPr>
      </w:pPr>
      <w:r w:rsidRPr="007A47E8">
        <w:rPr>
          <w:rFonts w:ascii="Times New Roman" w:hAnsi="Times New Roman" w:cs="Times New Roman"/>
          <w:color w:val="000000"/>
          <w:sz w:val="22"/>
          <w:szCs w:val="22"/>
        </w:rPr>
        <w:t>A las generaciones del siglo pasado y de</w:t>
      </w:r>
      <w:r w:rsidR="00693E4C">
        <w:rPr>
          <w:rFonts w:ascii="Times New Roman" w:hAnsi="Times New Roman" w:cs="Times New Roman"/>
          <w:color w:val="000000"/>
          <w:sz w:val="22"/>
          <w:szCs w:val="22"/>
        </w:rPr>
        <w:t xml:space="preserve">l presente </w:t>
      </w:r>
      <w:r w:rsidRPr="007A47E8">
        <w:rPr>
          <w:rFonts w:ascii="Times New Roman" w:hAnsi="Times New Roman" w:cs="Times New Roman"/>
          <w:color w:val="000000"/>
          <w:sz w:val="22"/>
          <w:szCs w:val="22"/>
        </w:rPr>
        <w:t xml:space="preserve">siglo XXI, nos </w:t>
      </w:r>
      <w:r w:rsidR="00693E4C">
        <w:rPr>
          <w:rFonts w:ascii="Times New Roman" w:hAnsi="Times New Roman" w:cs="Times New Roman"/>
          <w:color w:val="000000"/>
          <w:sz w:val="22"/>
          <w:szCs w:val="22"/>
        </w:rPr>
        <w:t>está</w:t>
      </w:r>
      <w:r w:rsidRPr="007A47E8">
        <w:rPr>
          <w:rFonts w:ascii="Times New Roman" w:hAnsi="Times New Roman" w:cs="Times New Roman"/>
          <w:color w:val="000000"/>
          <w:sz w:val="22"/>
          <w:szCs w:val="22"/>
        </w:rPr>
        <w:t xml:space="preserve"> tocado vivir cambios radicales como consecuencia del avance científico</w:t>
      </w:r>
      <w:r w:rsidR="001146EC">
        <w:rPr>
          <w:rFonts w:ascii="Times New Roman" w:hAnsi="Times New Roman" w:cs="Times New Roman"/>
          <w:color w:val="000000"/>
          <w:sz w:val="22"/>
          <w:szCs w:val="22"/>
        </w:rPr>
        <w:t>,</w:t>
      </w:r>
      <w:r w:rsidRPr="007A47E8">
        <w:rPr>
          <w:rFonts w:ascii="Times New Roman" w:hAnsi="Times New Roman" w:cs="Times New Roman"/>
          <w:color w:val="000000"/>
          <w:sz w:val="22"/>
          <w:szCs w:val="22"/>
        </w:rPr>
        <w:t xml:space="preserve"> tecnológico</w:t>
      </w:r>
      <w:r w:rsidR="00051D54">
        <w:rPr>
          <w:rFonts w:ascii="Times New Roman" w:hAnsi="Times New Roman" w:cs="Times New Roman"/>
          <w:color w:val="000000"/>
          <w:sz w:val="22"/>
          <w:szCs w:val="22"/>
        </w:rPr>
        <w:t xml:space="preserve"> y</w:t>
      </w:r>
      <w:r w:rsidR="001146EC">
        <w:rPr>
          <w:rFonts w:ascii="Times New Roman" w:hAnsi="Times New Roman" w:cs="Times New Roman"/>
          <w:color w:val="000000"/>
          <w:sz w:val="22"/>
          <w:szCs w:val="22"/>
        </w:rPr>
        <w:t xml:space="preserve"> la </w:t>
      </w:r>
      <w:r w:rsidRPr="007A47E8">
        <w:rPr>
          <w:rFonts w:ascii="Times New Roman" w:hAnsi="Times New Roman" w:cs="Times New Roman"/>
          <w:color w:val="000000"/>
          <w:sz w:val="22"/>
          <w:szCs w:val="22"/>
        </w:rPr>
        <w:t xml:space="preserve">consecuente generación de conocimientos como resultado de </w:t>
      </w:r>
      <w:r w:rsidR="00051D54">
        <w:rPr>
          <w:rFonts w:ascii="Times New Roman" w:hAnsi="Times New Roman" w:cs="Times New Roman"/>
          <w:color w:val="000000"/>
          <w:sz w:val="22"/>
          <w:szCs w:val="22"/>
        </w:rPr>
        <w:t xml:space="preserve">las </w:t>
      </w:r>
      <w:r w:rsidRPr="007A47E8">
        <w:rPr>
          <w:rFonts w:ascii="Times New Roman" w:hAnsi="Times New Roman" w:cs="Times New Roman"/>
          <w:color w:val="000000"/>
          <w:sz w:val="22"/>
          <w:szCs w:val="22"/>
        </w:rPr>
        <w:t xml:space="preserve">investigaciones </w:t>
      </w:r>
      <w:r w:rsidR="00051D54">
        <w:rPr>
          <w:rFonts w:ascii="Times New Roman" w:hAnsi="Times New Roman" w:cs="Times New Roman"/>
          <w:color w:val="000000"/>
          <w:sz w:val="22"/>
          <w:szCs w:val="22"/>
        </w:rPr>
        <w:t>que se vienen desarrollando</w:t>
      </w:r>
      <w:r w:rsidRPr="007A47E8">
        <w:rPr>
          <w:rFonts w:ascii="Times New Roman" w:hAnsi="Times New Roman" w:cs="Times New Roman"/>
          <w:color w:val="000000"/>
          <w:sz w:val="22"/>
          <w:szCs w:val="22"/>
        </w:rPr>
        <w:t>. Somos testigos de los avances empresariales e indestructibles, de cambios políticos y geopolíticos acompañados de los cambios económicos y sociales, de la eliminación de fronteras entre los pueblos debido al avance de las tecnologías de la información y comunicación y al desarrollo de prototipos para el transporte de carga y de pasajeros que han acortado tiempo e incomodidades. Somos conocedores del surgimiento del denominado Mundo Globalizado, de la Era y Gestión del Conocimiento, así como de los Tratados Internacionales de Libre Comercio.</w:t>
      </w:r>
    </w:p>
    <w:p w:rsidR="00C322C4" w:rsidRPr="007A47E8" w:rsidRDefault="00C322C4" w:rsidP="003E59AC">
      <w:pPr>
        <w:pStyle w:val="EstiloEpgrafeNegritaCentrado"/>
        <w:spacing w:before="0" w:line="240" w:lineRule="auto"/>
        <w:ind w:left="0"/>
        <w:rPr>
          <w:rFonts w:ascii="Times New Roman" w:hAnsi="Times New Roman" w:cs="Times New Roman"/>
          <w:color w:val="000000"/>
          <w:sz w:val="22"/>
          <w:szCs w:val="22"/>
        </w:rPr>
      </w:pPr>
      <w:r w:rsidRPr="007A47E8">
        <w:rPr>
          <w:rFonts w:ascii="Times New Roman" w:hAnsi="Times New Roman" w:cs="Times New Roman"/>
          <w:color w:val="000000"/>
          <w:sz w:val="22"/>
          <w:szCs w:val="22"/>
        </w:rPr>
        <w:t>Aún continuamos siendo testigos y actores de los profundos cambios telúricos y atmosféricos que se experimentan en nuestro planeta Tierra y cuya incidencia en el desarrollo continuo afecta a la sociedad globalizada.</w:t>
      </w:r>
    </w:p>
    <w:p w:rsidR="00C322C4" w:rsidRPr="007A47E8" w:rsidRDefault="00C322C4" w:rsidP="003E59AC">
      <w:pPr>
        <w:pStyle w:val="EstiloEpgrafeNegritaCentrado"/>
        <w:spacing w:before="0" w:line="240" w:lineRule="auto"/>
        <w:ind w:left="0"/>
        <w:rPr>
          <w:rFonts w:ascii="Times New Roman" w:hAnsi="Times New Roman" w:cs="Times New Roman"/>
          <w:color w:val="000000"/>
          <w:sz w:val="22"/>
          <w:szCs w:val="22"/>
        </w:rPr>
      </w:pPr>
      <w:r w:rsidRPr="007A47E8">
        <w:rPr>
          <w:rFonts w:ascii="Times New Roman" w:hAnsi="Times New Roman" w:cs="Times New Roman"/>
          <w:color w:val="000000"/>
          <w:sz w:val="22"/>
          <w:szCs w:val="22"/>
        </w:rPr>
        <w:t xml:space="preserve">Es innegable que estos cambios atentan contra </w:t>
      </w:r>
      <w:r w:rsidR="001D3B03">
        <w:rPr>
          <w:rFonts w:ascii="Times New Roman" w:hAnsi="Times New Roman" w:cs="Times New Roman"/>
          <w:color w:val="000000"/>
          <w:sz w:val="22"/>
          <w:szCs w:val="22"/>
        </w:rPr>
        <w:t>los</w:t>
      </w:r>
      <w:r w:rsidRPr="007A47E8">
        <w:rPr>
          <w:rFonts w:ascii="Times New Roman" w:hAnsi="Times New Roman" w:cs="Times New Roman"/>
          <w:color w:val="000000"/>
          <w:sz w:val="22"/>
          <w:szCs w:val="22"/>
        </w:rPr>
        <w:t xml:space="preserve"> recursos naturales de nuestra biodiversidad, de nuestras fuentes de energías renovables y de </w:t>
      </w:r>
      <w:r w:rsidR="001D3B03">
        <w:rPr>
          <w:rFonts w:ascii="Times New Roman" w:hAnsi="Times New Roman" w:cs="Times New Roman"/>
          <w:color w:val="000000"/>
          <w:sz w:val="22"/>
          <w:szCs w:val="22"/>
        </w:rPr>
        <w:t>los</w:t>
      </w:r>
      <w:r w:rsidRPr="007A47E8">
        <w:rPr>
          <w:rFonts w:ascii="Times New Roman" w:hAnsi="Times New Roman" w:cs="Times New Roman"/>
          <w:color w:val="000000"/>
          <w:sz w:val="22"/>
          <w:szCs w:val="22"/>
        </w:rPr>
        <w:t xml:space="preserve"> recursos hídricos.</w:t>
      </w:r>
    </w:p>
    <w:p w:rsidR="00AB6649" w:rsidRPr="007A47E8" w:rsidRDefault="00AB6649" w:rsidP="003E59AC">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 xml:space="preserve">Los cambios citados en líneas precedentes inciden en la necesidad de concordar con los planteamientos efectuados en las últimas décadas por organismos internacionales </w:t>
      </w:r>
      <w:r w:rsidR="005C180B">
        <w:rPr>
          <w:rFonts w:ascii="Times New Roman" w:hAnsi="Times New Roman" w:cs="Times New Roman"/>
        </w:rPr>
        <w:t xml:space="preserve">principalmente </w:t>
      </w:r>
      <w:r w:rsidR="00460232">
        <w:rPr>
          <w:rFonts w:ascii="Times New Roman" w:hAnsi="Times New Roman" w:cs="Times New Roman"/>
        </w:rPr>
        <w:t xml:space="preserve">aquellos </w:t>
      </w:r>
      <w:r w:rsidRPr="007A47E8">
        <w:rPr>
          <w:rFonts w:ascii="Times New Roman" w:hAnsi="Times New Roman" w:cs="Times New Roman"/>
        </w:rPr>
        <w:t xml:space="preserve">patrocinados holísticamente por la UNESCO. Cabe hacer un sucinto recuento en relación a:  </w:t>
      </w:r>
    </w:p>
    <w:p w:rsidR="00AB6649" w:rsidRPr="007A47E8" w:rsidRDefault="00AB6649" w:rsidP="003E59AC">
      <w:pPr>
        <w:pStyle w:val="Prrafodelista"/>
        <w:numPr>
          <w:ilvl w:val="0"/>
          <w:numId w:val="12"/>
        </w:numPr>
        <w:spacing w:after="120"/>
        <w:contextualSpacing w:val="0"/>
        <w:jc w:val="both"/>
        <w:rPr>
          <w:rFonts w:ascii="Times New Roman" w:hAnsi="Times New Roman" w:cs="Times New Roman"/>
        </w:rPr>
      </w:pPr>
      <w:r w:rsidRPr="007A47E8">
        <w:rPr>
          <w:rFonts w:ascii="Times New Roman" w:hAnsi="Times New Roman" w:cs="Times New Roman"/>
        </w:rPr>
        <w:t>La Protección y Defensa Ambiental</w:t>
      </w:r>
    </w:p>
    <w:p w:rsidR="00AB6649" w:rsidRPr="007A47E8" w:rsidRDefault="00AB6649" w:rsidP="003E59AC">
      <w:pPr>
        <w:pStyle w:val="Prrafodelista"/>
        <w:numPr>
          <w:ilvl w:val="0"/>
          <w:numId w:val="12"/>
        </w:numPr>
        <w:spacing w:after="120"/>
        <w:contextualSpacing w:val="0"/>
        <w:jc w:val="both"/>
        <w:rPr>
          <w:rFonts w:ascii="Times New Roman" w:hAnsi="Times New Roman" w:cs="Times New Roman"/>
        </w:rPr>
      </w:pPr>
      <w:r w:rsidRPr="007A47E8">
        <w:rPr>
          <w:rFonts w:ascii="Times New Roman" w:hAnsi="Times New Roman" w:cs="Times New Roman"/>
        </w:rPr>
        <w:t>La Declaración Mundial referente a la Educación para el siglo XXI y el Desarrollo Sostenible</w:t>
      </w:r>
      <w:r w:rsidR="005C180B">
        <w:rPr>
          <w:rFonts w:ascii="Times New Roman" w:hAnsi="Times New Roman" w:cs="Times New Roman"/>
        </w:rPr>
        <w:t>.</w:t>
      </w:r>
    </w:p>
    <w:p w:rsidR="00D0434E" w:rsidRDefault="00D0434E" w:rsidP="00215BE5">
      <w:pPr>
        <w:spacing w:before="120" w:after="120"/>
        <w:rPr>
          <w:rFonts w:ascii="Times New Roman" w:hAnsi="Times New Roman" w:cs="Times New Roman"/>
          <w:b/>
          <w:color w:val="4F81BD" w:themeColor="accent1"/>
          <w:szCs w:val="24"/>
          <w:lang w:val="es-PE"/>
        </w:rPr>
      </w:pPr>
    </w:p>
    <w:p w:rsidR="00215BE5" w:rsidRPr="00215BE5" w:rsidRDefault="00215BE5" w:rsidP="00215BE5">
      <w:pPr>
        <w:spacing w:before="120" w:after="120"/>
        <w:rPr>
          <w:rFonts w:ascii="Times New Roman" w:hAnsi="Times New Roman" w:cs="Times New Roman"/>
          <w:b/>
          <w:color w:val="4F81BD" w:themeColor="accent1"/>
          <w:sz w:val="20"/>
          <w:szCs w:val="24"/>
          <w:lang w:val="es-PE"/>
        </w:rPr>
      </w:pPr>
      <w:r w:rsidRPr="00215BE5">
        <w:rPr>
          <w:rFonts w:ascii="Times New Roman" w:hAnsi="Times New Roman" w:cs="Times New Roman"/>
          <w:b/>
          <w:color w:val="4F81BD" w:themeColor="accent1"/>
          <w:szCs w:val="24"/>
          <w:lang w:val="es-PE"/>
        </w:rPr>
        <w:t xml:space="preserve">Hipótesis </w:t>
      </w:r>
    </w:p>
    <w:p w:rsidR="00215BE5" w:rsidRPr="007F4B8E" w:rsidRDefault="00215BE5" w:rsidP="00215BE5">
      <w:pPr>
        <w:spacing w:before="120" w:after="120"/>
        <w:jc w:val="both"/>
        <w:rPr>
          <w:rFonts w:ascii="Times New Roman" w:hAnsi="Times New Roman" w:cs="Times New Roman"/>
          <w:lang w:val="es-PE"/>
        </w:rPr>
      </w:pPr>
      <w:r w:rsidRPr="007F4B8E">
        <w:rPr>
          <w:rFonts w:ascii="Times New Roman" w:hAnsi="Times New Roman" w:cs="Times New Roman"/>
          <w:lang w:val="es-PE"/>
        </w:rPr>
        <w:t xml:space="preserve">La </w:t>
      </w:r>
      <w:r w:rsidR="00D0434E">
        <w:rPr>
          <w:rFonts w:ascii="Times New Roman" w:hAnsi="Times New Roman" w:cs="Times New Roman"/>
          <w:lang w:val="es-PE"/>
        </w:rPr>
        <w:t>falta de conocimientos actualizados y dominio de procesos crea una brecha digital y otra tecnológica entre la sociedad y los sectores empresarial y/o industrial</w:t>
      </w:r>
      <w:r w:rsidRPr="007F4B8E">
        <w:rPr>
          <w:rFonts w:ascii="Times New Roman" w:hAnsi="Times New Roman" w:cs="Times New Roman"/>
          <w:lang w:val="es-PE"/>
        </w:rPr>
        <w:t>.</w:t>
      </w:r>
    </w:p>
    <w:p w:rsidR="00326CB3" w:rsidRDefault="00326CB3" w:rsidP="003E59AC">
      <w:pPr>
        <w:pStyle w:val="Prrafodelista"/>
        <w:spacing w:after="120"/>
        <w:ind w:left="0"/>
        <w:contextualSpacing w:val="0"/>
        <w:jc w:val="both"/>
        <w:rPr>
          <w:rFonts w:ascii="Times New Roman" w:hAnsi="Times New Roman" w:cs="Times New Roman"/>
          <w:lang w:val="es-PE"/>
        </w:rPr>
      </w:pPr>
    </w:p>
    <w:p w:rsidR="00E52AA2" w:rsidRDefault="00E52AA2" w:rsidP="00326CB3">
      <w:pPr>
        <w:rPr>
          <w:rFonts w:ascii="Times New Roman" w:hAnsi="Times New Roman" w:cs="Times New Roman"/>
          <w:b/>
          <w:color w:val="4F81BD" w:themeColor="accent1"/>
          <w:sz w:val="24"/>
          <w:lang w:val="es-PE"/>
        </w:rPr>
      </w:pPr>
    </w:p>
    <w:p w:rsidR="00326CB3" w:rsidRPr="00935671" w:rsidRDefault="00326CB3" w:rsidP="00326CB3">
      <w:pPr>
        <w:rPr>
          <w:rFonts w:ascii="Times New Roman" w:hAnsi="Times New Roman" w:cs="Times New Roman"/>
          <w:b/>
          <w:color w:val="4F81BD" w:themeColor="accent1"/>
          <w:sz w:val="24"/>
          <w:lang w:val="es-PE"/>
        </w:rPr>
      </w:pPr>
      <w:r>
        <w:rPr>
          <w:rFonts w:ascii="Times New Roman" w:hAnsi="Times New Roman" w:cs="Times New Roman"/>
          <w:b/>
          <w:color w:val="4F81BD" w:themeColor="accent1"/>
          <w:sz w:val="24"/>
          <w:lang w:val="es-PE"/>
        </w:rPr>
        <w:t>MATERIAL Y MÉTODOS</w:t>
      </w:r>
    </w:p>
    <w:p w:rsidR="00326CB3" w:rsidRDefault="00326CB3" w:rsidP="003E59AC">
      <w:pPr>
        <w:pStyle w:val="Prrafodelista"/>
        <w:spacing w:after="120"/>
        <w:ind w:left="0"/>
        <w:contextualSpacing w:val="0"/>
        <w:jc w:val="both"/>
        <w:rPr>
          <w:rFonts w:ascii="Times New Roman" w:hAnsi="Times New Roman" w:cs="Times New Roman"/>
        </w:rPr>
      </w:pPr>
    </w:p>
    <w:p w:rsidR="00326CB3" w:rsidRPr="00326CB3" w:rsidRDefault="00326CB3" w:rsidP="00326CB3">
      <w:pPr>
        <w:spacing w:after="200" w:line="276" w:lineRule="auto"/>
        <w:rPr>
          <w:rFonts w:ascii="Times New Roman" w:eastAsiaTheme="minorHAnsi" w:hAnsi="Times New Roman" w:cs="Times New Roman"/>
          <w:b/>
          <w:bCs/>
          <w:color w:val="548DD4"/>
          <w:lang w:val="es-PE" w:eastAsia="en-US"/>
        </w:rPr>
      </w:pPr>
      <w:r w:rsidRPr="00326CB3">
        <w:rPr>
          <w:rFonts w:ascii="Times New Roman" w:eastAsiaTheme="minorHAnsi" w:hAnsi="Times New Roman" w:cs="Times New Roman"/>
          <w:b/>
          <w:bCs/>
          <w:color w:val="548DD4"/>
          <w:lang w:val="es-PE" w:eastAsia="en-US"/>
        </w:rPr>
        <w:t>Método:</w:t>
      </w:r>
    </w:p>
    <w:p w:rsidR="00AB6649" w:rsidRPr="007A47E8" w:rsidRDefault="00AB6649" w:rsidP="003E59AC">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 xml:space="preserve">En este contexto debemos analizar, por el momento </w:t>
      </w:r>
      <w:r w:rsidR="00BD0D81">
        <w:rPr>
          <w:rFonts w:ascii="Times New Roman" w:hAnsi="Times New Roman" w:cs="Times New Roman"/>
        </w:rPr>
        <w:t>en forma independiente</w:t>
      </w:r>
      <w:r w:rsidRPr="007A47E8">
        <w:rPr>
          <w:rFonts w:ascii="Times New Roman" w:hAnsi="Times New Roman" w:cs="Times New Roman"/>
        </w:rPr>
        <w:t>, el desarrollo empresarial e industrial</w:t>
      </w:r>
      <w:r w:rsidR="00BD0D81">
        <w:rPr>
          <w:rFonts w:ascii="Times New Roman" w:hAnsi="Times New Roman" w:cs="Times New Roman"/>
        </w:rPr>
        <w:t xml:space="preserve"> de </w:t>
      </w:r>
      <w:r w:rsidRPr="007A47E8">
        <w:rPr>
          <w:rFonts w:ascii="Times New Roman" w:hAnsi="Times New Roman" w:cs="Times New Roman"/>
        </w:rPr>
        <w:t>las empresas públicas y privadas que ofertan y realizan  la cobertura de los servicios de educación.</w:t>
      </w:r>
    </w:p>
    <w:p w:rsidR="00AB6649" w:rsidRPr="007A47E8" w:rsidRDefault="00AB6649" w:rsidP="003E59AC">
      <w:pPr>
        <w:spacing w:after="120"/>
        <w:jc w:val="both"/>
        <w:rPr>
          <w:rFonts w:ascii="Times New Roman" w:hAnsi="Times New Roman" w:cs="Times New Roman"/>
        </w:rPr>
      </w:pPr>
      <w:r w:rsidRPr="007A47E8">
        <w:rPr>
          <w:rFonts w:ascii="Times New Roman" w:hAnsi="Times New Roman" w:cs="Times New Roman"/>
        </w:rPr>
        <w:t xml:space="preserve">Centrémonos en el siguiente esquema:  </w:t>
      </w:r>
    </w:p>
    <w:p w:rsidR="00AB6649" w:rsidRPr="007A47E8" w:rsidRDefault="002A6A8A" w:rsidP="007A47E8">
      <w:pPr>
        <w:pStyle w:val="EstiloEpgrafeNegritaCentrado"/>
        <w:spacing w:before="0" w:line="240" w:lineRule="auto"/>
        <w:ind w:left="0"/>
        <w:jc w:val="center"/>
        <w:rPr>
          <w:rFonts w:ascii="Times New Roman" w:hAnsi="Times New Roman" w:cs="Times New Roman"/>
          <w:color w:val="000000"/>
          <w:sz w:val="22"/>
          <w:szCs w:val="22"/>
          <w:lang w:val="es-MX"/>
        </w:rPr>
      </w:pPr>
      <w:r>
        <w:rPr>
          <w:rFonts w:ascii="Times New Roman" w:hAnsi="Times New Roman" w:cs="Times New Roman"/>
          <w:noProof/>
          <w:color w:val="000000"/>
          <w:sz w:val="22"/>
          <w:szCs w:val="22"/>
          <w:lang w:val="es-PE" w:eastAsia="es-PE"/>
        </w:rPr>
        <w:drawing>
          <wp:anchor distT="0" distB="0" distL="114300" distR="114300" simplePos="0" relativeHeight="251725824" behindDoc="0" locked="0" layoutInCell="1" allowOverlap="1">
            <wp:simplePos x="0" y="0"/>
            <wp:positionH relativeFrom="column">
              <wp:posOffset>1618615</wp:posOffset>
            </wp:positionH>
            <wp:positionV relativeFrom="paragraph">
              <wp:posOffset>112395</wp:posOffset>
            </wp:positionV>
            <wp:extent cx="2492375" cy="1363980"/>
            <wp:effectExtent l="19050" t="19050" r="22225" b="26670"/>
            <wp:wrapSquare wrapText="bothSides"/>
            <wp:docPr id="4" name="Imagen 2" descr="C:\Users\l_chirinos\Desktop\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_chirinos\Desktop\Figura 1.png"/>
                    <pic:cNvPicPr>
                      <a:picLocks noChangeAspect="1" noChangeArrowheads="1"/>
                    </pic:cNvPicPr>
                  </pic:nvPicPr>
                  <pic:blipFill>
                    <a:blip r:embed="rId9" cstate="print"/>
                    <a:srcRect/>
                    <a:stretch>
                      <a:fillRect/>
                    </a:stretch>
                  </pic:blipFill>
                  <pic:spPr bwMode="auto">
                    <a:xfrm>
                      <a:off x="0" y="0"/>
                      <a:ext cx="2492375" cy="1363980"/>
                    </a:xfrm>
                    <a:prstGeom prst="rect">
                      <a:avLst/>
                    </a:prstGeom>
                    <a:noFill/>
                    <a:ln w="9525">
                      <a:solidFill>
                        <a:schemeClr val="accent1"/>
                      </a:solidFill>
                      <a:miter lim="800000"/>
                      <a:headEnd/>
                      <a:tailEnd/>
                    </a:ln>
                  </pic:spPr>
                </pic:pic>
              </a:graphicData>
            </a:graphic>
          </wp:anchor>
        </w:drawing>
      </w:r>
    </w:p>
    <w:p w:rsidR="00AB6649" w:rsidRPr="007A47E8" w:rsidRDefault="00AB6649" w:rsidP="007A47E8">
      <w:pPr>
        <w:pStyle w:val="EstiloEpgrafeNegritaCentrado"/>
        <w:spacing w:before="0" w:line="240" w:lineRule="auto"/>
        <w:ind w:left="0"/>
        <w:jc w:val="center"/>
        <w:rPr>
          <w:rFonts w:ascii="Times New Roman" w:hAnsi="Times New Roman" w:cs="Times New Roman"/>
          <w:color w:val="000000"/>
          <w:sz w:val="22"/>
          <w:szCs w:val="22"/>
          <w:lang w:val="es-MX"/>
        </w:rPr>
      </w:pPr>
    </w:p>
    <w:p w:rsidR="00AB6649" w:rsidRPr="007A47E8" w:rsidRDefault="00AB6649" w:rsidP="007A47E8">
      <w:pPr>
        <w:pStyle w:val="EstiloEpgrafeNegritaCentrado"/>
        <w:spacing w:before="0" w:line="240" w:lineRule="auto"/>
        <w:ind w:left="0"/>
        <w:jc w:val="center"/>
        <w:rPr>
          <w:rFonts w:ascii="Times New Roman" w:hAnsi="Times New Roman" w:cs="Times New Roman"/>
          <w:color w:val="000000"/>
          <w:sz w:val="22"/>
          <w:szCs w:val="22"/>
          <w:lang w:val="es-MX"/>
        </w:rPr>
      </w:pPr>
    </w:p>
    <w:p w:rsidR="00AB6649" w:rsidRPr="007A47E8" w:rsidRDefault="00AB6649" w:rsidP="007A47E8">
      <w:pPr>
        <w:pStyle w:val="EstiloEpgrafeNegritaCentrado"/>
        <w:spacing w:before="0" w:line="240" w:lineRule="auto"/>
        <w:ind w:left="0"/>
        <w:jc w:val="center"/>
        <w:rPr>
          <w:rFonts w:ascii="Times New Roman" w:hAnsi="Times New Roman" w:cs="Times New Roman"/>
          <w:color w:val="000000"/>
          <w:sz w:val="22"/>
          <w:szCs w:val="22"/>
          <w:lang w:val="es-MX"/>
        </w:rPr>
      </w:pPr>
    </w:p>
    <w:p w:rsidR="00AB6649" w:rsidRPr="007A47E8" w:rsidRDefault="00AB6649" w:rsidP="007A47E8">
      <w:pPr>
        <w:pStyle w:val="EstiloEpgrafeNegritaCentrado"/>
        <w:spacing w:before="0" w:line="240" w:lineRule="auto"/>
        <w:ind w:left="0"/>
        <w:jc w:val="center"/>
        <w:rPr>
          <w:rFonts w:ascii="Times New Roman" w:hAnsi="Times New Roman" w:cs="Times New Roman"/>
          <w:color w:val="000000"/>
          <w:sz w:val="22"/>
          <w:szCs w:val="22"/>
          <w:lang w:val="es-MX"/>
        </w:rPr>
      </w:pPr>
    </w:p>
    <w:p w:rsidR="00AB6649" w:rsidRPr="007A47E8" w:rsidRDefault="00AB6649" w:rsidP="007A47E8">
      <w:pPr>
        <w:pStyle w:val="EstiloEpgrafeNegritaCentrado"/>
        <w:spacing w:before="0" w:line="240" w:lineRule="auto"/>
        <w:ind w:left="0"/>
        <w:jc w:val="center"/>
        <w:rPr>
          <w:rFonts w:ascii="Times New Roman" w:hAnsi="Times New Roman" w:cs="Times New Roman"/>
          <w:color w:val="000000"/>
          <w:sz w:val="22"/>
          <w:szCs w:val="22"/>
          <w:lang w:val="es-MX"/>
        </w:rPr>
      </w:pPr>
    </w:p>
    <w:p w:rsidR="00B36C64" w:rsidRDefault="00E52AA2" w:rsidP="007A47E8">
      <w:pPr>
        <w:pStyle w:val="Prrafodelista"/>
        <w:spacing w:after="120"/>
        <w:ind w:left="0" w:firstLine="708"/>
        <w:contextualSpacing w:val="0"/>
        <w:rPr>
          <w:rFonts w:ascii="Times New Roman" w:hAnsi="Times New Roman" w:cs="Times New Roman"/>
          <w:color w:val="000000"/>
          <w:lang w:eastAsia="es-ES"/>
        </w:rPr>
      </w:pPr>
      <w:r>
        <w:rPr>
          <w:rFonts w:ascii="Times New Roman" w:hAnsi="Times New Roman" w:cs="Times New Roman"/>
          <w:noProof/>
          <w:color w:val="000000"/>
          <w:lang w:val="es-PE" w:eastAsia="es-PE"/>
        </w:rPr>
        <w:pict>
          <v:shapetype id="_x0000_t202" coordsize="21600,21600" o:spt="202" path="m,l,21600r21600,l21600,xe">
            <v:stroke joinstyle="miter"/>
            <v:path gradientshapeok="t" o:connecttype="rect"/>
          </v:shapetype>
          <v:shape id="_x0000_s1073" type="#_x0000_t202" style="position:absolute;left:0;text-align:left;margin-left:106.05pt;margin-top:12.85pt;width:231.6pt;height:17.15pt;z-index:251726848;mso-width-relative:margin;mso-height-relative:margin" stroked="f">
            <v:textbox style="mso-next-textbox:#_x0000_s1073">
              <w:txbxContent>
                <w:p w:rsidR="002A6A8A" w:rsidRDefault="002A6A8A" w:rsidP="002A6A8A">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Esquema Sociedad / Sectores</w:t>
                  </w:r>
                </w:p>
                <w:p w:rsidR="002A6A8A" w:rsidRDefault="002A6A8A" w:rsidP="002A6A8A">
                  <w:pPr>
                    <w:jc w:val="center"/>
                    <w:rPr>
                      <w:lang w:val="es-ES"/>
                    </w:rPr>
                  </w:pPr>
                </w:p>
              </w:txbxContent>
            </v:textbox>
          </v:shape>
        </w:pict>
      </w:r>
    </w:p>
    <w:p w:rsidR="003E59AC" w:rsidRDefault="003E59AC" w:rsidP="007A47E8">
      <w:pPr>
        <w:pStyle w:val="Prrafodelista"/>
        <w:spacing w:after="120"/>
        <w:ind w:left="0" w:firstLine="708"/>
        <w:contextualSpacing w:val="0"/>
        <w:rPr>
          <w:rFonts w:ascii="Times New Roman" w:hAnsi="Times New Roman" w:cs="Times New Roman"/>
          <w:color w:val="000000"/>
          <w:lang w:eastAsia="es-ES"/>
        </w:rPr>
      </w:pPr>
    </w:p>
    <w:p w:rsidR="002A6A8A" w:rsidRPr="00BD5F1C" w:rsidRDefault="00BD5F1C" w:rsidP="00BD5F1C">
      <w:pPr>
        <w:pStyle w:val="Prrafodelista"/>
        <w:ind w:left="0" w:firstLine="709"/>
        <w:contextualSpacing w:val="0"/>
        <w:rPr>
          <w:rFonts w:ascii="Times New Roman" w:hAnsi="Times New Roman" w:cs="Times New Roman"/>
          <w:color w:val="000000"/>
          <w:sz w:val="14"/>
          <w:lang w:eastAsia="es-ES"/>
        </w:rPr>
      </w:pPr>
      <w:r>
        <w:rPr>
          <w:rFonts w:ascii="Times New Roman" w:hAnsi="Times New Roman" w:cs="Times New Roman"/>
          <w:noProof/>
          <w:color w:val="000000"/>
          <w:sz w:val="14"/>
          <w:lang w:val="es-PE" w:eastAsia="es-PE"/>
        </w:rPr>
        <w:lastRenderedPageBreak/>
        <w:drawing>
          <wp:anchor distT="0" distB="0" distL="114300" distR="114300" simplePos="0" relativeHeight="251705344" behindDoc="0" locked="0" layoutInCell="1" allowOverlap="1">
            <wp:simplePos x="0" y="0"/>
            <wp:positionH relativeFrom="column">
              <wp:posOffset>2793365</wp:posOffset>
            </wp:positionH>
            <wp:positionV relativeFrom="paragraph">
              <wp:posOffset>84455</wp:posOffset>
            </wp:positionV>
            <wp:extent cx="198755" cy="182880"/>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7049" t="63317" r="65291" b="27859"/>
                    <a:stretch>
                      <a:fillRect/>
                    </a:stretch>
                  </pic:blipFill>
                  <pic:spPr bwMode="auto">
                    <a:xfrm>
                      <a:off x="0" y="0"/>
                      <a:ext cx="198755" cy="182880"/>
                    </a:xfrm>
                    <a:prstGeom prst="rect">
                      <a:avLst/>
                    </a:prstGeom>
                    <a:noFill/>
                    <a:ln w="9525">
                      <a:noFill/>
                      <a:miter lim="800000"/>
                      <a:headEnd/>
                      <a:tailEnd/>
                    </a:ln>
                  </pic:spPr>
                </pic:pic>
              </a:graphicData>
            </a:graphic>
          </wp:anchor>
        </w:drawing>
      </w:r>
    </w:p>
    <w:p w:rsidR="00AB6649" w:rsidRDefault="00D479F3" w:rsidP="00CE1D1B">
      <w:pPr>
        <w:pStyle w:val="Prrafodelista"/>
        <w:spacing w:after="120" w:line="312" w:lineRule="auto"/>
        <w:ind w:left="0"/>
        <w:contextualSpacing w:val="0"/>
        <w:jc w:val="both"/>
        <w:rPr>
          <w:rFonts w:ascii="Times New Roman" w:hAnsi="Times New Roman" w:cs="Times New Roman"/>
          <w:noProof/>
          <w:color w:val="000000"/>
          <w:szCs w:val="21"/>
          <w:lang w:val="es-PE" w:eastAsia="es-PE"/>
        </w:rPr>
      </w:pPr>
      <w:r>
        <w:rPr>
          <w:rFonts w:ascii="Times New Roman" w:hAnsi="Times New Roman" w:cs="Times New Roman"/>
          <w:noProof/>
          <w:szCs w:val="21"/>
          <w:lang w:val="es-PE" w:eastAsia="es-PE"/>
        </w:rPr>
        <w:drawing>
          <wp:anchor distT="0" distB="0" distL="114300" distR="114300" simplePos="0" relativeHeight="251711488" behindDoc="0" locked="0" layoutInCell="1" allowOverlap="1">
            <wp:simplePos x="0" y="0"/>
            <wp:positionH relativeFrom="column">
              <wp:posOffset>2326640</wp:posOffset>
            </wp:positionH>
            <wp:positionV relativeFrom="paragraph">
              <wp:posOffset>215900</wp:posOffset>
            </wp:positionV>
            <wp:extent cx="195580" cy="182880"/>
            <wp:effectExtent l="19050" t="0" r="0" b="0"/>
            <wp:wrapSquare wrapText="bothSides"/>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7049" t="63317" r="65291" b="27859"/>
                    <a:stretch>
                      <a:fillRect/>
                    </a:stretch>
                  </pic:blipFill>
                  <pic:spPr bwMode="auto">
                    <a:xfrm>
                      <a:off x="0" y="0"/>
                      <a:ext cx="195580" cy="182880"/>
                    </a:xfrm>
                    <a:prstGeom prst="rect">
                      <a:avLst/>
                    </a:prstGeom>
                    <a:noFill/>
                    <a:ln w="9525">
                      <a:noFill/>
                      <a:miter lim="800000"/>
                      <a:headEnd/>
                      <a:tailEnd/>
                    </a:ln>
                  </pic:spPr>
                </pic:pic>
              </a:graphicData>
            </a:graphic>
          </wp:anchor>
        </w:drawing>
      </w:r>
      <w:r w:rsidR="00CB236C">
        <w:rPr>
          <w:rFonts w:ascii="Times New Roman" w:hAnsi="Times New Roman" w:cs="Times New Roman"/>
          <w:noProof/>
          <w:szCs w:val="21"/>
          <w:lang w:val="es-PE" w:eastAsia="es-PE"/>
        </w:rPr>
        <w:drawing>
          <wp:anchor distT="0" distB="0" distL="114300" distR="114300" simplePos="0" relativeHeight="251707392" behindDoc="0" locked="0" layoutInCell="1" allowOverlap="1">
            <wp:simplePos x="0" y="0"/>
            <wp:positionH relativeFrom="column">
              <wp:posOffset>719455</wp:posOffset>
            </wp:positionH>
            <wp:positionV relativeFrom="paragraph">
              <wp:posOffset>215900</wp:posOffset>
            </wp:positionV>
            <wp:extent cx="211455" cy="182880"/>
            <wp:effectExtent l="19050" t="0" r="0" b="0"/>
            <wp:wrapSquare wrapText="bothSides"/>
            <wp:docPr id="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3147" t="63169" r="79187" b="27727"/>
                    <a:stretch>
                      <a:fillRect/>
                    </a:stretch>
                  </pic:blipFill>
                  <pic:spPr bwMode="auto">
                    <a:xfrm>
                      <a:off x="0" y="0"/>
                      <a:ext cx="211455" cy="182880"/>
                    </a:xfrm>
                    <a:prstGeom prst="rect">
                      <a:avLst/>
                    </a:prstGeom>
                    <a:noFill/>
                    <a:ln w="9525">
                      <a:noFill/>
                      <a:miter lim="800000"/>
                      <a:headEnd/>
                      <a:tailEnd/>
                    </a:ln>
                  </pic:spPr>
                </pic:pic>
              </a:graphicData>
            </a:graphic>
          </wp:anchor>
        </w:drawing>
      </w:r>
      <w:r w:rsidR="00AB6649" w:rsidRPr="00CB236C">
        <w:rPr>
          <w:rFonts w:ascii="Times New Roman" w:hAnsi="Times New Roman" w:cs="Times New Roman"/>
          <w:szCs w:val="21"/>
        </w:rPr>
        <w:t xml:space="preserve">Todos sabemos por nuestra experiencia, que </w:t>
      </w:r>
      <w:r w:rsidR="003E59AC" w:rsidRPr="00CB236C">
        <w:rPr>
          <w:rFonts w:ascii="Times New Roman" w:hAnsi="Times New Roman" w:cs="Times New Roman"/>
          <w:szCs w:val="21"/>
        </w:rPr>
        <w:t>en</w:t>
      </w:r>
      <w:r w:rsidR="003E59AC" w:rsidRPr="00CB236C">
        <w:rPr>
          <w:rFonts w:ascii="Times New Roman" w:hAnsi="Times New Roman" w:cs="Times New Roman"/>
          <w:sz w:val="24"/>
        </w:rPr>
        <w:t xml:space="preserve">      </w:t>
      </w:r>
      <w:r w:rsidR="00C97F3D" w:rsidRPr="00CB236C">
        <w:rPr>
          <w:rFonts w:ascii="Times New Roman" w:hAnsi="Times New Roman" w:cs="Times New Roman"/>
          <w:sz w:val="24"/>
        </w:rPr>
        <w:t xml:space="preserve">  </w:t>
      </w:r>
      <w:r w:rsidR="003E59AC" w:rsidRPr="00CB236C">
        <w:rPr>
          <w:rFonts w:ascii="Times New Roman" w:hAnsi="Times New Roman" w:cs="Times New Roman"/>
          <w:sz w:val="24"/>
        </w:rPr>
        <w:t xml:space="preserve">   </w:t>
      </w:r>
      <w:r w:rsidR="00AB6649" w:rsidRPr="00CB236C">
        <w:rPr>
          <w:rFonts w:ascii="Times New Roman" w:hAnsi="Times New Roman" w:cs="Times New Roman"/>
          <w:szCs w:val="21"/>
        </w:rPr>
        <w:t xml:space="preserve">el conocimiento </w:t>
      </w:r>
      <w:r w:rsidR="003E59AC" w:rsidRPr="00CB236C">
        <w:rPr>
          <w:rFonts w:ascii="Times New Roman" w:hAnsi="Times New Roman" w:cs="Times New Roman"/>
          <w:szCs w:val="21"/>
        </w:rPr>
        <w:t>no es homogéneo y por tal motivo</w:t>
      </w:r>
      <w:r w:rsidR="003E59AC" w:rsidRPr="00CB236C">
        <w:rPr>
          <w:rFonts w:ascii="Times New Roman" w:hAnsi="Times New Roman" w:cs="Times New Roman"/>
          <w:sz w:val="24"/>
        </w:rPr>
        <w:t xml:space="preserve">            </w:t>
      </w:r>
      <w:r w:rsidR="00AB6649" w:rsidRPr="00CB236C">
        <w:rPr>
          <w:rFonts w:ascii="Times New Roman" w:hAnsi="Times New Roman" w:cs="Times New Roman"/>
          <w:szCs w:val="21"/>
        </w:rPr>
        <w:t>no puede nutrirse de</w:t>
      </w:r>
      <w:r w:rsidR="00AB6649" w:rsidRPr="00CB236C">
        <w:rPr>
          <w:rFonts w:ascii="Times New Roman" w:hAnsi="Times New Roman" w:cs="Times New Roman"/>
          <w:sz w:val="24"/>
        </w:rPr>
        <w:t xml:space="preserve">    </w:t>
      </w:r>
      <w:r w:rsidR="003E59AC" w:rsidRPr="00CB236C">
        <w:rPr>
          <w:rFonts w:ascii="Times New Roman" w:hAnsi="Times New Roman" w:cs="Times New Roman"/>
          <w:sz w:val="24"/>
        </w:rPr>
        <w:t xml:space="preserve">     </w:t>
      </w:r>
      <w:r w:rsidR="00AB6649" w:rsidRPr="00CB236C">
        <w:rPr>
          <w:rFonts w:ascii="Times New Roman" w:hAnsi="Times New Roman" w:cs="Times New Roman"/>
          <w:sz w:val="24"/>
        </w:rPr>
        <w:t xml:space="preserve">   </w:t>
      </w:r>
      <w:r w:rsidR="00AB6649" w:rsidRPr="00CB236C">
        <w:rPr>
          <w:rFonts w:ascii="Times New Roman" w:hAnsi="Times New Roman" w:cs="Times New Roman"/>
          <w:szCs w:val="21"/>
        </w:rPr>
        <w:t>para el cumplimiento de sus pilares de desarrollo continuo, generándose:</w:t>
      </w:r>
      <w:r w:rsidR="003E59AC" w:rsidRPr="00CB236C">
        <w:rPr>
          <w:rFonts w:ascii="Times New Roman" w:hAnsi="Times New Roman" w:cs="Times New Roman"/>
          <w:noProof/>
          <w:color w:val="000000"/>
          <w:szCs w:val="21"/>
          <w:lang w:val="es-PE" w:eastAsia="es-PE"/>
        </w:rPr>
        <w:t xml:space="preserve"> </w:t>
      </w:r>
    </w:p>
    <w:p w:rsidR="00BD0D81" w:rsidRPr="00CB236C" w:rsidRDefault="00DB60C6" w:rsidP="00CE1D1B">
      <w:pPr>
        <w:pStyle w:val="Prrafodelista"/>
        <w:spacing w:after="120" w:line="312" w:lineRule="auto"/>
        <w:ind w:left="0"/>
        <w:contextualSpacing w:val="0"/>
        <w:jc w:val="both"/>
        <w:rPr>
          <w:rFonts w:ascii="Times New Roman" w:hAnsi="Times New Roman" w:cs="Times New Roman"/>
          <w:noProof/>
          <w:color w:val="000000"/>
          <w:szCs w:val="21"/>
          <w:lang w:val="es-PE" w:eastAsia="es-PE"/>
        </w:rPr>
      </w:pPr>
      <w:r>
        <w:rPr>
          <w:rFonts w:ascii="Times New Roman" w:hAnsi="Times New Roman" w:cs="Times New Roman"/>
          <w:noProof/>
          <w:color w:val="000000"/>
          <w:szCs w:val="21"/>
          <w:lang w:val="es-PE" w:eastAsia="es-PE"/>
        </w:rPr>
        <w:drawing>
          <wp:anchor distT="0" distB="0" distL="114300" distR="114300" simplePos="0" relativeHeight="251727872" behindDoc="0" locked="0" layoutInCell="1" allowOverlap="1">
            <wp:simplePos x="0" y="0"/>
            <wp:positionH relativeFrom="column">
              <wp:posOffset>1386205</wp:posOffset>
            </wp:positionH>
            <wp:positionV relativeFrom="paragraph">
              <wp:posOffset>93345</wp:posOffset>
            </wp:positionV>
            <wp:extent cx="2809875" cy="885190"/>
            <wp:effectExtent l="19050" t="19050" r="28575" b="10160"/>
            <wp:wrapSquare wrapText="bothSides"/>
            <wp:docPr id="5" name="Imagen 3" descr="C:\Users\l_chirinos\Desktop\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_chirinos\Desktop\Figura 2.png"/>
                    <pic:cNvPicPr>
                      <a:picLocks noChangeAspect="1" noChangeArrowheads="1"/>
                    </pic:cNvPicPr>
                  </pic:nvPicPr>
                  <pic:blipFill>
                    <a:blip r:embed="rId12" cstate="print"/>
                    <a:srcRect/>
                    <a:stretch>
                      <a:fillRect/>
                    </a:stretch>
                  </pic:blipFill>
                  <pic:spPr bwMode="auto">
                    <a:xfrm>
                      <a:off x="0" y="0"/>
                      <a:ext cx="2809875" cy="885190"/>
                    </a:xfrm>
                    <a:prstGeom prst="rect">
                      <a:avLst/>
                    </a:prstGeom>
                    <a:noFill/>
                    <a:ln w="9525">
                      <a:solidFill>
                        <a:schemeClr val="accent1"/>
                      </a:solidFill>
                      <a:miter lim="800000"/>
                      <a:headEnd/>
                      <a:tailEnd/>
                    </a:ln>
                  </pic:spPr>
                </pic:pic>
              </a:graphicData>
            </a:graphic>
          </wp:anchor>
        </w:drawing>
      </w:r>
    </w:p>
    <w:p w:rsidR="009676B7" w:rsidRDefault="009676B7" w:rsidP="003E59AC">
      <w:pPr>
        <w:pStyle w:val="Prrafodelista"/>
        <w:spacing w:after="120"/>
        <w:ind w:left="0" w:firstLine="708"/>
        <w:contextualSpacing w:val="0"/>
        <w:jc w:val="both"/>
        <w:rPr>
          <w:rFonts w:ascii="Times New Roman" w:hAnsi="Times New Roman" w:cs="Times New Roman"/>
        </w:rPr>
      </w:pPr>
    </w:p>
    <w:p w:rsidR="00AB6649" w:rsidRPr="007A47E8" w:rsidRDefault="00AB6649" w:rsidP="003E59AC">
      <w:pPr>
        <w:pStyle w:val="Prrafodelista"/>
        <w:spacing w:after="120"/>
        <w:ind w:left="0" w:firstLine="708"/>
        <w:contextualSpacing w:val="0"/>
        <w:jc w:val="both"/>
        <w:rPr>
          <w:rFonts w:ascii="Times New Roman" w:hAnsi="Times New Roman" w:cs="Times New Roman"/>
        </w:rPr>
      </w:pPr>
    </w:p>
    <w:p w:rsidR="00AB6649" w:rsidRPr="007A47E8" w:rsidRDefault="00AB6649" w:rsidP="003E59AC">
      <w:pPr>
        <w:pStyle w:val="Prrafodelista"/>
        <w:spacing w:after="120"/>
        <w:ind w:left="0" w:firstLine="708"/>
        <w:contextualSpacing w:val="0"/>
        <w:jc w:val="both"/>
        <w:rPr>
          <w:rFonts w:ascii="Times New Roman" w:hAnsi="Times New Roman" w:cs="Times New Roman"/>
        </w:rPr>
      </w:pPr>
    </w:p>
    <w:p w:rsidR="00AB6649" w:rsidRPr="007A47E8" w:rsidRDefault="00DB60C6" w:rsidP="003E59AC">
      <w:pPr>
        <w:pStyle w:val="Prrafodelista"/>
        <w:spacing w:after="120"/>
        <w:ind w:left="0" w:firstLine="708"/>
        <w:contextualSpacing w:val="0"/>
        <w:jc w:val="both"/>
        <w:rPr>
          <w:rFonts w:ascii="Times New Roman" w:hAnsi="Times New Roman" w:cs="Times New Roman"/>
        </w:rPr>
      </w:pPr>
      <w:r>
        <w:rPr>
          <w:rFonts w:ascii="Times New Roman" w:hAnsi="Times New Roman" w:cs="Times New Roman"/>
          <w:noProof/>
          <w:lang w:val="es-PE" w:eastAsia="es-PE"/>
        </w:rPr>
        <w:pict>
          <v:shape id="_x0000_s1074" type="#_x0000_t202" style="position:absolute;left:0;text-align:left;margin-left:104.8pt;margin-top:6.7pt;width:231.6pt;height:17.15pt;z-index:251728896;mso-width-relative:margin;mso-height-relative:margin" stroked="f">
            <v:textbox style="mso-next-textbox:#_x0000_s1074">
              <w:txbxContent>
                <w:p w:rsidR="002A6A8A" w:rsidRDefault="002A6A8A" w:rsidP="002A6A8A">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2</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Esquema Brecha Digital</w:t>
                  </w:r>
                </w:p>
                <w:p w:rsidR="002A6A8A" w:rsidRDefault="002A6A8A" w:rsidP="002A6A8A">
                  <w:pPr>
                    <w:jc w:val="center"/>
                    <w:rPr>
                      <w:lang w:val="es-ES"/>
                    </w:rPr>
                  </w:pPr>
                </w:p>
              </w:txbxContent>
            </v:textbox>
          </v:shape>
        </w:pict>
      </w:r>
    </w:p>
    <w:p w:rsidR="00AB6649" w:rsidRPr="007A47E8" w:rsidRDefault="00AB6649" w:rsidP="003E59AC">
      <w:pPr>
        <w:pStyle w:val="Prrafodelista"/>
        <w:spacing w:after="120"/>
        <w:ind w:left="0" w:firstLine="708"/>
        <w:contextualSpacing w:val="0"/>
        <w:jc w:val="both"/>
        <w:rPr>
          <w:rFonts w:ascii="Times New Roman" w:hAnsi="Times New Roman" w:cs="Times New Roman"/>
        </w:rPr>
      </w:pPr>
    </w:p>
    <w:p w:rsidR="00AB6649" w:rsidRPr="002A6A8A" w:rsidRDefault="00D479F3" w:rsidP="002A6A8A">
      <w:pPr>
        <w:spacing w:after="120"/>
        <w:jc w:val="both"/>
        <w:rPr>
          <w:rFonts w:ascii="Times New Roman" w:hAnsi="Times New Roman" w:cs="Times New Roman"/>
        </w:rPr>
      </w:pPr>
      <w:r>
        <w:rPr>
          <w:rFonts w:ascii="Times New Roman" w:hAnsi="Times New Roman" w:cs="Times New Roman"/>
          <w:b/>
          <w:u w:val="single"/>
        </w:rPr>
        <w:t xml:space="preserve">La </w:t>
      </w:r>
      <w:r w:rsidR="00AB6649" w:rsidRPr="002A6A8A">
        <w:rPr>
          <w:rFonts w:ascii="Times New Roman" w:hAnsi="Times New Roman" w:cs="Times New Roman"/>
          <w:b/>
          <w:u w:val="single"/>
        </w:rPr>
        <w:t>Causa</w:t>
      </w:r>
      <w:r w:rsidR="00AB6649" w:rsidRPr="002A6A8A">
        <w:rPr>
          <w:rFonts w:ascii="Times New Roman" w:hAnsi="Times New Roman" w:cs="Times New Roman"/>
        </w:rPr>
        <w:t>: Falta de conocimientos actualizados y dominio de procesos.</w:t>
      </w:r>
    </w:p>
    <w:p w:rsidR="00AB6649" w:rsidRPr="007A47E8" w:rsidRDefault="00AB6649" w:rsidP="007A47E8">
      <w:pPr>
        <w:pStyle w:val="Prrafodelista"/>
        <w:spacing w:after="120"/>
        <w:ind w:left="0" w:firstLine="709"/>
        <w:contextualSpacing w:val="0"/>
        <w:rPr>
          <w:rFonts w:ascii="Times New Roman" w:hAnsi="Times New Roman" w:cs="Times New Roman"/>
        </w:rPr>
      </w:pPr>
    </w:p>
    <w:p w:rsidR="00AB6649" w:rsidRPr="007A47E8" w:rsidRDefault="00AB6649" w:rsidP="003E59AC">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Retrocedamos a los cambios telúricos y atmosféricos que se producen constantemente en nuestro planeta</w:t>
      </w:r>
      <w:r w:rsidR="00975BA4">
        <w:rPr>
          <w:rFonts w:ascii="Times New Roman" w:hAnsi="Times New Roman" w:cs="Times New Roman"/>
        </w:rPr>
        <w:t xml:space="preserve">. Estos </w:t>
      </w:r>
      <w:r w:rsidRPr="007A47E8">
        <w:rPr>
          <w:rFonts w:ascii="Times New Roman" w:hAnsi="Times New Roman" w:cs="Times New Roman"/>
        </w:rPr>
        <w:t>cambios ofrecen grandes retos a las diversas sociedades del mundo globalizado</w:t>
      </w:r>
      <w:r w:rsidR="00975BA4">
        <w:rPr>
          <w:rFonts w:ascii="Times New Roman" w:hAnsi="Times New Roman" w:cs="Times New Roman"/>
        </w:rPr>
        <w:t xml:space="preserve">, pero con el desarrollo de </w:t>
      </w:r>
      <w:r w:rsidR="004C6E2E">
        <w:rPr>
          <w:rFonts w:ascii="Times New Roman" w:hAnsi="Times New Roman" w:cs="Times New Roman"/>
        </w:rPr>
        <w:t xml:space="preserve">sus </w:t>
      </w:r>
      <w:r w:rsidRPr="007A47E8">
        <w:rPr>
          <w:rFonts w:ascii="Times New Roman" w:hAnsi="Times New Roman" w:cs="Times New Roman"/>
        </w:rPr>
        <w:t>procesos continuos</w:t>
      </w:r>
      <w:r w:rsidR="004C6E2E">
        <w:rPr>
          <w:rFonts w:ascii="Times New Roman" w:hAnsi="Times New Roman" w:cs="Times New Roman"/>
        </w:rPr>
        <w:t xml:space="preserve"> van a </w:t>
      </w:r>
      <w:r w:rsidRPr="007A47E8">
        <w:rPr>
          <w:rFonts w:ascii="Times New Roman" w:hAnsi="Times New Roman" w:cs="Times New Roman"/>
        </w:rPr>
        <w:t>mejorar integralmente su calidad de vida</w:t>
      </w:r>
      <w:r w:rsidR="00975BA4">
        <w:rPr>
          <w:rFonts w:ascii="Times New Roman" w:hAnsi="Times New Roman" w:cs="Times New Roman"/>
        </w:rPr>
        <w:t xml:space="preserve">. Estos </w:t>
      </w:r>
      <w:r w:rsidRPr="007A47E8">
        <w:rPr>
          <w:rFonts w:ascii="Times New Roman" w:hAnsi="Times New Roman" w:cs="Times New Roman"/>
        </w:rPr>
        <w:t xml:space="preserve">cambios dan origen al </w:t>
      </w:r>
      <w:r w:rsidRPr="007A47E8">
        <w:rPr>
          <w:rFonts w:ascii="Times New Roman" w:hAnsi="Times New Roman" w:cs="Times New Roman"/>
          <w:b/>
        </w:rPr>
        <w:t>Desarrollo Sostenible</w:t>
      </w:r>
      <w:r w:rsidRPr="007A47E8">
        <w:rPr>
          <w:rFonts w:ascii="Times New Roman" w:hAnsi="Times New Roman" w:cs="Times New Roman"/>
        </w:rPr>
        <w:t>.</w:t>
      </w:r>
    </w:p>
    <w:p w:rsidR="00AB6649" w:rsidRPr="007A47E8" w:rsidRDefault="00AB6649" w:rsidP="003E59AC">
      <w:pPr>
        <w:pStyle w:val="Prrafodelista"/>
        <w:spacing w:after="120"/>
        <w:ind w:left="0" w:firstLine="708"/>
        <w:contextualSpacing w:val="0"/>
        <w:jc w:val="both"/>
        <w:rPr>
          <w:rFonts w:ascii="Times New Roman" w:hAnsi="Times New Roman" w:cs="Times New Roman"/>
        </w:rPr>
      </w:pPr>
    </w:p>
    <w:p w:rsidR="00AB6649" w:rsidRPr="007A47E8" w:rsidRDefault="00AB6649" w:rsidP="003E59AC">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Podemos señalar en forma esquemática la relación entre la plataforma del Desarrollo Sostenible y los pilares que la sustentan:</w:t>
      </w: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2A6A8A" w:rsidP="007A47E8">
      <w:pPr>
        <w:pStyle w:val="Prrafodelista"/>
        <w:spacing w:after="120"/>
        <w:ind w:left="0" w:firstLine="708"/>
        <w:contextualSpacing w:val="0"/>
        <w:rPr>
          <w:rFonts w:ascii="Times New Roman" w:hAnsi="Times New Roman" w:cs="Times New Roman"/>
        </w:rPr>
      </w:pPr>
      <w:r>
        <w:rPr>
          <w:rFonts w:ascii="Times New Roman" w:hAnsi="Times New Roman" w:cs="Times New Roman"/>
          <w:noProof/>
          <w:lang w:val="es-PE" w:eastAsia="es-PE"/>
        </w:rPr>
        <w:drawing>
          <wp:anchor distT="0" distB="0" distL="114300" distR="114300" simplePos="0" relativeHeight="251729920" behindDoc="0" locked="0" layoutInCell="1" allowOverlap="1">
            <wp:simplePos x="0" y="0"/>
            <wp:positionH relativeFrom="column">
              <wp:posOffset>960120</wp:posOffset>
            </wp:positionH>
            <wp:positionV relativeFrom="paragraph">
              <wp:posOffset>13970</wp:posOffset>
            </wp:positionV>
            <wp:extent cx="3248025" cy="3323590"/>
            <wp:effectExtent l="38100" t="19050" r="28575" b="10160"/>
            <wp:wrapSquare wrapText="bothSides"/>
            <wp:docPr id="6" name="Imagen 4" descr="C:\Users\l_chirinos\Desktop\Figu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_chirinos\Desktop\Figura 3.png"/>
                    <pic:cNvPicPr>
                      <a:picLocks noChangeAspect="1" noChangeArrowheads="1"/>
                    </pic:cNvPicPr>
                  </pic:nvPicPr>
                  <pic:blipFill>
                    <a:blip r:embed="rId13" cstate="print"/>
                    <a:srcRect/>
                    <a:stretch>
                      <a:fillRect/>
                    </a:stretch>
                  </pic:blipFill>
                  <pic:spPr bwMode="auto">
                    <a:xfrm>
                      <a:off x="0" y="0"/>
                      <a:ext cx="3248025" cy="3323590"/>
                    </a:xfrm>
                    <a:prstGeom prst="rect">
                      <a:avLst/>
                    </a:prstGeom>
                    <a:noFill/>
                    <a:ln w="9525">
                      <a:solidFill>
                        <a:schemeClr val="accent1"/>
                      </a:solidFill>
                      <a:miter lim="800000"/>
                      <a:headEnd/>
                      <a:tailEnd/>
                    </a:ln>
                  </pic:spPr>
                </pic:pic>
              </a:graphicData>
            </a:graphic>
          </wp:anchor>
        </w:drawing>
      </w: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68392E" w:rsidP="007A47E8">
      <w:pPr>
        <w:pStyle w:val="Prrafodelista"/>
        <w:spacing w:after="120"/>
        <w:ind w:left="0" w:firstLine="708"/>
        <w:contextualSpacing w:val="0"/>
        <w:rPr>
          <w:rFonts w:ascii="Times New Roman" w:hAnsi="Times New Roman" w:cs="Times New Roman"/>
        </w:rPr>
      </w:pPr>
      <w:r>
        <w:rPr>
          <w:rFonts w:ascii="Times New Roman" w:hAnsi="Times New Roman" w:cs="Times New Roman"/>
          <w:noProof/>
          <w:lang w:val="es-PE" w:eastAsia="es-PE"/>
        </w:rPr>
        <w:pict>
          <v:shape id="_x0000_s1077" type="#_x0000_t202" style="position:absolute;left:0;text-align:left;margin-left:47.25pt;margin-top:10.55pt;width:312.15pt;height:17.15pt;z-index:251730944;mso-width-relative:margin;mso-height-relative:margin" stroked="f">
            <v:textbox style="mso-next-textbox:#_x0000_s1077">
              <w:txbxContent>
                <w:p w:rsidR="002A6A8A" w:rsidRDefault="002A6A8A" w:rsidP="00963122">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3</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00963122">
                    <w:rPr>
                      <w:rFonts w:ascii="Times New Roman" w:hAnsi="Times New Roman" w:cs="Times New Roman"/>
                      <w:b/>
                      <w:color w:val="000000"/>
                      <w:sz w:val="18"/>
                      <w:szCs w:val="22"/>
                    </w:rPr>
                    <w:t xml:space="preserve">Relación entre la plataforma del Desarrollo Sostenible y sus pilares </w:t>
                  </w:r>
                </w:p>
              </w:txbxContent>
            </v:textbox>
          </v:shape>
        </w:pict>
      </w: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AB6649" w:rsidP="00542B8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 xml:space="preserve">No requerirá esfuerzo mental para resaltar que tanto la plataforma como sus pilares de sustento, en lo relativo al Desarrollo Sostenible, requieren de conocimientos generales y específicos inmersos como en el caso del desarrollo empresarial y/o industrial, en procesos educacionales, </w:t>
      </w:r>
      <w:r w:rsidRPr="007A47E8">
        <w:rPr>
          <w:rFonts w:ascii="Times New Roman" w:hAnsi="Times New Roman" w:cs="Times New Roman"/>
        </w:rPr>
        <w:lastRenderedPageBreak/>
        <w:t>que como lo ha señalado la UNESCO, estén articulados en todos los niveles y modalidades educativas.</w:t>
      </w:r>
    </w:p>
    <w:p w:rsidR="00AB6649" w:rsidRPr="007A47E8" w:rsidRDefault="00DB60C6" w:rsidP="007A47E8">
      <w:pPr>
        <w:pStyle w:val="Prrafodelista"/>
        <w:spacing w:after="120"/>
        <w:ind w:left="0" w:firstLine="708"/>
        <w:contextualSpacing w:val="0"/>
        <w:jc w:val="center"/>
        <w:rPr>
          <w:rFonts w:ascii="Times New Roman" w:hAnsi="Times New Roman" w:cs="Times New Roman"/>
        </w:rPr>
      </w:pPr>
      <w:r>
        <w:rPr>
          <w:rFonts w:ascii="Times New Roman" w:hAnsi="Times New Roman" w:cs="Times New Roman"/>
          <w:noProof/>
          <w:lang w:val="es-PE" w:eastAsia="es-PE"/>
        </w:rPr>
        <w:drawing>
          <wp:anchor distT="0" distB="0" distL="114300" distR="114300" simplePos="0" relativeHeight="251732992" behindDoc="0" locked="0" layoutInCell="1" allowOverlap="1">
            <wp:simplePos x="0" y="0"/>
            <wp:positionH relativeFrom="column">
              <wp:posOffset>992505</wp:posOffset>
            </wp:positionH>
            <wp:positionV relativeFrom="paragraph">
              <wp:posOffset>184785</wp:posOffset>
            </wp:positionV>
            <wp:extent cx="3725545" cy="981075"/>
            <wp:effectExtent l="19050" t="19050" r="27305" b="28575"/>
            <wp:wrapSquare wrapText="bothSides"/>
            <wp:docPr id="7" name="Imagen 5" descr="C:\Users\l_chirinos\Desktop\Figur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_chirinos\Desktop\Figura 4.png"/>
                    <pic:cNvPicPr>
                      <a:picLocks noChangeAspect="1" noChangeArrowheads="1"/>
                    </pic:cNvPicPr>
                  </pic:nvPicPr>
                  <pic:blipFill>
                    <a:blip r:embed="rId14" cstate="print"/>
                    <a:srcRect/>
                    <a:stretch>
                      <a:fillRect/>
                    </a:stretch>
                  </pic:blipFill>
                  <pic:spPr bwMode="auto">
                    <a:xfrm>
                      <a:off x="0" y="0"/>
                      <a:ext cx="3725545" cy="981075"/>
                    </a:xfrm>
                    <a:prstGeom prst="rect">
                      <a:avLst/>
                    </a:prstGeom>
                    <a:noFill/>
                    <a:ln w="9525">
                      <a:solidFill>
                        <a:schemeClr val="accent1"/>
                      </a:solidFill>
                      <a:miter lim="800000"/>
                      <a:headEnd/>
                      <a:tailEnd/>
                    </a:ln>
                  </pic:spPr>
                </pic:pic>
              </a:graphicData>
            </a:graphic>
          </wp:anchor>
        </w:drawing>
      </w:r>
    </w:p>
    <w:p w:rsidR="009676B7" w:rsidRDefault="009676B7" w:rsidP="007A47E8">
      <w:pPr>
        <w:pStyle w:val="Prrafodelista"/>
        <w:spacing w:after="120"/>
        <w:ind w:left="0" w:firstLine="708"/>
        <w:contextualSpacing w:val="0"/>
        <w:rPr>
          <w:rFonts w:ascii="Times New Roman" w:hAnsi="Times New Roman" w:cs="Times New Roman"/>
        </w:rPr>
      </w:pPr>
    </w:p>
    <w:p w:rsidR="00AB6649" w:rsidRPr="007A47E8" w:rsidRDefault="00AB6649" w:rsidP="007A47E8">
      <w:pPr>
        <w:pStyle w:val="Prrafodelista"/>
        <w:spacing w:after="120"/>
        <w:ind w:left="0" w:firstLine="708"/>
        <w:contextualSpacing w:val="0"/>
        <w:rPr>
          <w:rFonts w:ascii="Times New Roman" w:hAnsi="Times New Roman" w:cs="Times New Roman"/>
        </w:rPr>
      </w:pPr>
    </w:p>
    <w:p w:rsidR="003D4951" w:rsidRDefault="003D4951" w:rsidP="00542B8A">
      <w:pPr>
        <w:pStyle w:val="Prrafodelista"/>
        <w:spacing w:after="120"/>
        <w:ind w:left="0"/>
        <w:contextualSpacing w:val="0"/>
        <w:rPr>
          <w:rFonts w:ascii="Times New Roman" w:hAnsi="Times New Roman" w:cs="Times New Roman"/>
        </w:rPr>
      </w:pPr>
    </w:p>
    <w:p w:rsidR="003D4951" w:rsidRDefault="003D4951" w:rsidP="00542B8A">
      <w:pPr>
        <w:pStyle w:val="Prrafodelista"/>
        <w:spacing w:after="120"/>
        <w:ind w:left="0"/>
        <w:contextualSpacing w:val="0"/>
        <w:rPr>
          <w:rFonts w:ascii="Times New Roman" w:hAnsi="Times New Roman" w:cs="Times New Roman"/>
        </w:rPr>
      </w:pPr>
    </w:p>
    <w:p w:rsidR="003D4951" w:rsidRDefault="003413C7" w:rsidP="00542B8A">
      <w:pPr>
        <w:pStyle w:val="Prrafodelista"/>
        <w:spacing w:after="120"/>
        <w:ind w:left="0"/>
        <w:contextualSpacing w:val="0"/>
        <w:rPr>
          <w:rFonts w:ascii="Times New Roman" w:hAnsi="Times New Roman" w:cs="Times New Roman"/>
        </w:rPr>
      </w:pPr>
      <w:r>
        <w:rPr>
          <w:rFonts w:ascii="Times New Roman" w:hAnsi="Times New Roman" w:cs="Times New Roman"/>
          <w:noProof/>
          <w:lang w:val="es-PE" w:eastAsia="es-PE"/>
        </w:rPr>
        <w:pict>
          <v:shape id="_x0000_s1078" type="#_x0000_t202" style="position:absolute;margin-left:116.9pt;margin-top:5.95pt;width:216.4pt;height:20.75pt;z-index:251731968;mso-width-relative:margin;mso-height-relative:margin" stroked="f">
            <v:textbox style="mso-next-textbox:#_x0000_s1078">
              <w:txbxContent>
                <w:p w:rsidR="003D4951" w:rsidRDefault="003D4951" w:rsidP="003D4951">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4</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 xml:space="preserve">Modalidades Educativas </w:t>
                  </w:r>
                </w:p>
              </w:txbxContent>
            </v:textbox>
          </v:shape>
        </w:pict>
      </w:r>
    </w:p>
    <w:p w:rsidR="003D4951" w:rsidRDefault="003D4951" w:rsidP="00542B8A">
      <w:pPr>
        <w:pStyle w:val="Prrafodelista"/>
        <w:spacing w:after="120"/>
        <w:ind w:left="0"/>
        <w:contextualSpacing w:val="0"/>
        <w:rPr>
          <w:rFonts w:ascii="Times New Roman" w:hAnsi="Times New Roman" w:cs="Times New Roman"/>
        </w:rPr>
      </w:pPr>
    </w:p>
    <w:p w:rsidR="00AB6649" w:rsidRPr="007A47E8" w:rsidRDefault="00AB6649" w:rsidP="00330D3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Y que la formación y educación del ser humano esté orientada al trabajo productivo y de calidad que se brinda en la vida, pa</w:t>
      </w:r>
      <w:r w:rsidR="003D4951">
        <w:rPr>
          <w:rFonts w:ascii="Times New Roman" w:hAnsi="Times New Roman" w:cs="Times New Roman"/>
        </w:rPr>
        <w:t>ra la vida y para toda la vida.</w:t>
      </w:r>
    </w:p>
    <w:p w:rsidR="00AB6649" w:rsidRPr="007A47E8" w:rsidRDefault="00AB6649" w:rsidP="00330D3A">
      <w:pPr>
        <w:pStyle w:val="Prrafodelista"/>
        <w:spacing w:after="120"/>
        <w:ind w:left="0" w:firstLine="708"/>
        <w:contextualSpacing w:val="0"/>
        <w:jc w:val="both"/>
        <w:rPr>
          <w:rFonts w:ascii="Times New Roman" w:hAnsi="Times New Roman" w:cs="Times New Roman"/>
        </w:rPr>
      </w:pPr>
    </w:p>
    <w:p w:rsidR="00542B8A" w:rsidRDefault="00542B8A" w:rsidP="00330D3A">
      <w:pPr>
        <w:pStyle w:val="Prrafodelista"/>
        <w:spacing w:after="120"/>
        <w:ind w:left="0"/>
        <w:contextualSpacing w:val="0"/>
        <w:jc w:val="both"/>
        <w:rPr>
          <w:rFonts w:ascii="Times New Roman" w:hAnsi="Times New Roman" w:cs="Times New Roman"/>
          <w:b/>
        </w:rPr>
      </w:pPr>
    </w:p>
    <w:p w:rsidR="00AB6649" w:rsidRPr="005000FA" w:rsidRDefault="00AB6649" w:rsidP="005000FA">
      <w:pPr>
        <w:spacing w:after="200" w:line="276" w:lineRule="auto"/>
        <w:rPr>
          <w:rFonts w:ascii="Times New Roman" w:eastAsiaTheme="minorHAnsi" w:hAnsi="Times New Roman" w:cs="Times New Roman"/>
          <w:b/>
          <w:color w:val="4F81BD" w:themeColor="accent1"/>
          <w:sz w:val="24"/>
          <w:lang w:val="es-PE" w:eastAsia="en-US"/>
        </w:rPr>
      </w:pPr>
      <w:r w:rsidRPr="005000FA">
        <w:rPr>
          <w:rFonts w:ascii="Times New Roman" w:eastAsiaTheme="minorHAnsi" w:hAnsi="Times New Roman" w:cs="Times New Roman"/>
          <w:b/>
          <w:color w:val="4F81BD" w:themeColor="accent1"/>
          <w:sz w:val="24"/>
          <w:lang w:val="es-PE" w:eastAsia="en-US"/>
        </w:rPr>
        <w:t>EDUCACIÓN PERMANENTE - FORMACIÓN CONTINUA</w:t>
      </w:r>
    </w:p>
    <w:p w:rsidR="00AB6649" w:rsidRPr="007A47E8" w:rsidRDefault="00AB6649" w:rsidP="00330D3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El conocimiento es un conjunto de información almacenada mediante la experiencia o el aprendizaje (a posteriori), o a través de la introspección (a priori). En el sentido más amplio del término, se trata de la posesión de múltiples datos interrelacionados que, al ser tomados por sí solos, poseen un menor valor cualitativo.</w:t>
      </w:r>
    </w:p>
    <w:p w:rsidR="00AB6649" w:rsidRPr="007A47E8" w:rsidRDefault="00AB6649" w:rsidP="00330D3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El conocimiento tiene su origen en la percepción sensorial, después llega al entendimiento y concluye finalmente en la razón.</w:t>
      </w:r>
    </w:p>
    <w:p w:rsidR="00AB6649" w:rsidRPr="007A47E8" w:rsidRDefault="00AB6649" w:rsidP="00330D3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Se sostiene enfáticamente que el conocimiento se apoya en tres ejes:</w:t>
      </w:r>
    </w:p>
    <w:p w:rsidR="00AB6649" w:rsidRPr="007A47E8" w:rsidRDefault="00AB6649" w:rsidP="00330D3A">
      <w:pPr>
        <w:pStyle w:val="Prrafodelista"/>
        <w:numPr>
          <w:ilvl w:val="0"/>
          <w:numId w:val="13"/>
        </w:numPr>
        <w:spacing w:after="120"/>
        <w:contextualSpacing w:val="0"/>
        <w:jc w:val="both"/>
        <w:rPr>
          <w:rFonts w:ascii="Times New Roman" w:hAnsi="Times New Roman" w:cs="Times New Roman"/>
        </w:rPr>
      </w:pPr>
      <w:r w:rsidRPr="007A47E8">
        <w:rPr>
          <w:rFonts w:ascii="Times New Roman" w:hAnsi="Times New Roman" w:cs="Times New Roman"/>
        </w:rPr>
        <w:t>El eje filosófico</w:t>
      </w:r>
    </w:p>
    <w:p w:rsidR="00AB6649" w:rsidRPr="007A47E8" w:rsidRDefault="00AB6649" w:rsidP="00330D3A">
      <w:pPr>
        <w:pStyle w:val="Prrafodelista"/>
        <w:numPr>
          <w:ilvl w:val="0"/>
          <w:numId w:val="13"/>
        </w:numPr>
        <w:spacing w:after="120"/>
        <w:contextualSpacing w:val="0"/>
        <w:jc w:val="both"/>
        <w:rPr>
          <w:rFonts w:ascii="Times New Roman" w:hAnsi="Times New Roman" w:cs="Times New Roman"/>
        </w:rPr>
      </w:pPr>
      <w:r w:rsidRPr="007A47E8">
        <w:rPr>
          <w:rFonts w:ascii="Times New Roman" w:hAnsi="Times New Roman" w:cs="Times New Roman"/>
        </w:rPr>
        <w:t>El eje científico</w:t>
      </w:r>
    </w:p>
    <w:p w:rsidR="00AB6649" w:rsidRPr="007A47E8" w:rsidRDefault="00AB6649" w:rsidP="00330D3A">
      <w:pPr>
        <w:pStyle w:val="Prrafodelista"/>
        <w:numPr>
          <w:ilvl w:val="0"/>
          <w:numId w:val="13"/>
        </w:numPr>
        <w:spacing w:after="120"/>
        <w:contextualSpacing w:val="0"/>
        <w:jc w:val="both"/>
        <w:rPr>
          <w:rFonts w:ascii="Times New Roman" w:hAnsi="Times New Roman" w:cs="Times New Roman"/>
        </w:rPr>
      </w:pPr>
      <w:r w:rsidRPr="007A47E8">
        <w:rPr>
          <w:rFonts w:ascii="Times New Roman" w:hAnsi="Times New Roman" w:cs="Times New Roman"/>
        </w:rPr>
        <w:t>El eje tecnológico</w:t>
      </w:r>
    </w:p>
    <w:p w:rsidR="00AB6649" w:rsidRPr="007A47E8" w:rsidRDefault="00AB6649" w:rsidP="00330D3A">
      <w:pPr>
        <w:pStyle w:val="Prrafodelista"/>
        <w:spacing w:after="120"/>
        <w:contextualSpacing w:val="0"/>
        <w:jc w:val="both"/>
        <w:rPr>
          <w:rFonts w:ascii="Times New Roman" w:hAnsi="Times New Roman" w:cs="Times New Roman"/>
        </w:rPr>
      </w:pPr>
    </w:p>
    <w:p w:rsidR="00AB6649" w:rsidRPr="007A47E8" w:rsidRDefault="00AB6649" w:rsidP="00330D3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El primero de ellos, es el que relaciona pensamientos, memoria y conocimientos, así como los procedimientos desarrollados por la mente humana para nutrirse de los ejes científicos y tecnológicos.</w:t>
      </w:r>
    </w:p>
    <w:p w:rsidR="00AB6649" w:rsidRPr="007A47E8" w:rsidRDefault="00AB6649" w:rsidP="00330D3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El proceso del conocimiento involucra:</w:t>
      </w:r>
    </w:p>
    <w:p w:rsidR="00AB6649" w:rsidRPr="007A47E8" w:rsidRDefault="00AB6649" w:rsidP="00330D3A">
      <w:pPr>
        <w:pStyle w:val="Prrafodelista"/>
        <w:numPr>
          <w:ilvl w:val="0"/>
          <w:numId w:val="13"/>
        </w:numPr>
        <w:spacing w:after="120"/>
        <w:contextualSpacing w:val="0"/>
        <w:jc w:val="both"/>
        <w:rPr>
          <w:rFonts w:ascii="Times New Roman" w:hAnsi="Times New Roman" w:cs="Times New Roman"/>
        </w:rPr>
      </w:pPr>
      <w:r w:rsidRPr="007A47E8">
        <w:rPr>
          <w:rFonts w:ascii="Times New Roman" w:hAnsi="Times New Roman" w:cs="Times New Roman"/>
        </w:rPr>
        <w:t>Las inteligencias del ser humano:</w:t>
      </w:r>
    </w:p>
    <w:p w:rsidR="00AB6649" w:rsidRPr="007A47E8" w:rsidRDefault="00AB6649" w:rsidP="00330D3A">
      <w:pPr>
        <w:pStyle w:val="Prrafodelista"/>
        <w:numPr>
          <w:ilvl w:val="0"/>
          <w:numId w:val="20"/>
        </w:numPr>
        <w:spacing w:after="120"/>
        <w:ind w:left="1418" w:hanging="284"/>
        <w:contextualSpacing w:val="0"/>
        <w:jc w:val="both"/>
        <w:rPr>
          <w:rFonts w:ascii="Times New Roman" w:hAnsi="Times New Roman" w:cs="Times New Roman"/>
        </w:rPr>
      </w:pPr>
      <w:r w:rsidRPr="007A47E8">
        <w:rPr>
          <w:rFonts w:ascii="Times New Roman" w:hAnsi="Times New Roman" w:cs="Times New Roman"/>
        </w:rPr>
        <w:t>Racional</w:t>
      </w:r>
    </w:p>
    <w:p w:rsidR="00AB6649" w:rsidRPr="007A47E8" w:rsidRDefault="00AB6649" w:rsidP="00330D3A">
      <w:pPr>
        <w:pStyle w:val="Prrafodelista"/>
        <w:numPr>
          <w:ilvl w:val="0"/>
          <w:numId w:val="20"/>
        </w:numPr>
        <w:spacing w:after="120"/>
        <w:ind w:left="1418" w:hanging="284"/>
        <w:contextualSpacing w:val="0"/>
        <w:jc w:val="both"/>
        <w:rPr>
          <w:rFonts w:ascii="Times New Roman" w:hAnsi="Times New Roman" w:cs="Times New Roman"/>
        </w:rPr>
      </w:pPr>
      <w:r w:rsidRPr="007A47E8">
        <w:rPr>
          <w:rFonts w:ascii="Times New Roman" w:hAnsi="Times New Roman" w:cs="Times New Roman"/>
        </w:rPr>
        <w:t>Espiritual</w:t>
      </w:r>
    </w:p>
    <w:p w:rsidR="00AB6649" w:rsidRPr="007A47E8" w:rsidRDefault="00AB6649" w:rsidP="00330D3A">
      <w:pPr>
        <w:pStyle w:val="Prrafodelista"/>
        <w:numPr>
          <w:ilvl w:val="0"/>
          <w:numId w:val="20"/>
        </w:numPr>
        <w:spacing w:after="120"/>
        <w:ind w:left="1418" w:hanging="284"/>
        <w:contextualSpacing w:val="0"/>
        <w:jc w:val="both"/>
        <w:rPr>
          <w:rFonts w:ascii="Times New Roman" w:hAnsi="Times New Roman" w:cs="Times New Roman"/>
        </w:rPr>
      </w:pPr>
      <w:r w:rsidRPr="007A47E8">
        <w:rPr>
          <w:rFonts w:ascii="Times New Roman" w:hAnsi="Times New Roman" w:cs="Times New Roman"/>
        </w:rPr>
        <w:t>Emocional</w:t>
      </w:r>
    </w:p>
    <w:p w:rsidR="00AB6649" w:rsidRPr="007A47E8" w:rsidRDefault="00AB6649" w:rsidP="00330D3A">
      <w:pPr>
        <w:pStyle w:val="Prrafodelista"/>
        <w:numPr>
          <w:ilvl w:val="0"/>
          <w:numId w:val="13"/>
        </w:numPr>
        <w:spacing w:after="120"/>
        <w:contextualSpacing w:val="0"/>
        <w:jc w:val="both"/>
        <w:rPr>
          <w:rFonts w:ascii="Times New Roman" w:hAnsi="Times New Roman" w:cs="Times New Roman"/>
        </w:rPr>
      </w:pPr>
      <w:r w:rsidRPr="007A47E8">
        <w:rPr>
          <w:rFonts w:ascii="Times New Roman" w:hAnsi="Times New Roman" w:cs="Times New Roman"/>
        </w:rPr>
        <w:t>Y cuatro elementos:</w:t>
      </w:r>
    </w:p>
    <w:p w:rsidR="00AB6649" w:rsidRPr="007A47E8" w:rsidRDefault="00AB6649" w:rsidP="00330D3A">
      <w:pPr>
        <w:pStyle w:val="Prrafodelista"/>
        <w:numPr>
          <w:ilvl w:val="0"/>
          <w:numId w:val="20"/>
        </w:numPr>
        <w:spacing w:after="120"/>
        <w:ind w:left="1418" w:hanging="284"/>
        <w:contextualSpacing w:val="0"/>
        <w:jc w:val="both"/>
        <w:rPr>
          <w:rFonts w:ascii="Times New Roman" w:hAnsi="Times New Roman" w:cs="Times New Roman"/>
        </w:rPr>
      </w:pPr>
      <w:r w:rsidRPr="007A47E8">
        <w:rPr>
          <w:rFonts w:ascii="Times New Roman" w:hAnsi="Times New Roman" w:cs="Times New Roman"/>
        </w:rPr>
        <w:t>Sujeto</w:t>
      </w:r>
    </w:p>
    <w:p w:rsidR="00AB6649" w:rsidRPr="007A47E8" w:rsidRDefault="00AB6649" w:rsidP="00330D3A">
      <w:pPr>
        <w:pStyle w:val="Prrafodelista"/>
        <w:numPr>
          <w:ilvl w:val="0"/>
          <w:numId w:val="20"/>
        </w:numPr>
        <w:spacing w:after="120"/>
        <w:ind w:left="1418" w:hanging="284"/>
        <w:contextualSpacing w:val="0"/>
        <w:jc w:val="both"/>
        <w:rPr>
          <w:rFonts w:ascii="Times New Roman" w:hAnsi="Times New Roman" w:cs="Times New Roman"/>
        </w:rPr>
      </w:pPr>
      <w:r w:rsidRPr="007A47E8">
        <w:rPr>
          <w:rFonts w:ascii="Times New Roman" w:hAnsi="Times New Roman" w:cs="Times New Roman"/>
        </w:rPr>
        <w:t>Objeto</w:t>
      </w:r>
    </w:p>
    <w:p w:rsidR="00AB6649" w:rsidRPr="007A47E8" w:rsidRDefault="00AB6649" w:rsidP="00330D3A">
      <w:pPr>
        <w:pStyle w:val="Prrafodelista"/>
        <w:numPr>
          <w:ilvl w:val="0"/>
          <w:numId w:val="20"/>
        </w:numPr>
        <w:spacing w:after="120"/>
        <w:ind w:left="1418" w:hanging="284"/>
        <w:contextualSpacing w:val="0"/>
        <w:jc w:val="both"/>
        <w:rPr>
          <w:rFonts w:ascii="Times New Roman" w:hAnsi="Times New Roman" w:cs="Times New Roman"/>
        </w:rPr>
      </w:pPr>
      <w:r w:rsidRPr="007A47E8">
        <w:rPr>
          <w:rFonts w:ascii="Times New Roman" w:hAnsi="Times New Roman" w:cs="Times New Roman"/>
        </w:rPr>
        <w:t>Operación</w:t>
      </w:r>
    </w:p>
    <w:p w:rsidR="00AB6649" w:rsidRPr="007A47E8" w:rsidRDefault="00AB6649" w:rsidP="00330D3A">
      <w:pPr>
        <w:pStyle w:val="Prrafodelista"/>
        <w:numPr>
          <w:ilvl w:val="0"/>
          <w:numId w:val="20"/>
        </w:numPr>
        <w:spacing w:after="120"/>
        <w:ind w:left="1418" w:hanging="284"/>
        <w:contextualSpacing w:val="0"/>
        <w:jc w:val="both"/>
        <w:rPr>
          <w:rFonts w:ascii="Times New Roman" w:hAnsi="Times New Roman" w:cs="Times New Roman"/>
        </w:rPr>
      </w:pPr>
      <w:r w:rsidRPr="007A47E8">
        <w:rPr>
          <w:rFonts w:ascii="Times New Roman" w:hAnsi="Times New Roman" w:cs="Times New Roman"/>
        </w:rPr>
        <w:t>Representación Interna (El proceso Cognoscitivo)</w:t>
      </w:r>
    </w:p>
    <w:p w:rsidR="00330D3A" w:rsidRDefault="00330D3A" w:rsidP="00330D3A">
      <w:pPr>
        <w:pStyle w:val="Prrafodelista"/>
        <w:spacing w:after="120"/>
        <w:ind w:left="0"/>
        <w:contextualSpacing w:val="0"/>
        <w:jc w:val="both"/>
        <w:rPr>
          <w:rFonts w:ascii="Times New Roman" w:hAnsi="Times New Roman" w:cs="Times New Roman"/>
          <w:b/>
        </w:rPr>
      </w:pPr>
    </w:p>
    <w:p w:rsidR="003413C7" w:rsidRDefault="003413C7">
      <w:pPr>
        <w:rPr>
          <w:rFonts w:ascii="Times New Roman" w:hAnsi="Times New Roman" w:cs="Times New Roman"/>
          <w:b/>
        </w:rPr>
      </w:pPr>
      <w:r>
        <w:rPr>
          <w:rFonts w:ascii="Times New Roman" w:hAnsi="Times New Roman" w:cs="Times New Roman"/>
          <w:b/>
        </w:rPr>
        <w:br w:type="page"/>
      </w:r>
    </w:p>
    <w:p w:rsidR="00AB6649" w:rsidRDefault="00AB6649" w:rsidP="005000FA">
      <w:pPr>
        <w:spacing w:after="200" w:line="276" w:lineRule="auto"/>
        <w:rPr>
          <w:rFonts w:ascii="Times New Roman" w:eastAsiaTheme="minorHAnsi" w:hAnsi="Times New Roman" w:cs="Times New Roman"/>
          <w:b/>
          <w:color w:val="4F81BD" w:themeColor="accent1"/>
          <w:sz w:val="24"/>
          <w:lang w:val="es-PE" w:eastAsia="en-US"/>
        </w:rPr>
      </w:pPr>
      <w:r w:rsidRPr="005000FA">
        <w:rPr>
          <w:rFonts w:ascii="Times New Roman" w:eastAsiaTheme="minorHAnsi" w:hAnsi="Times New Roman" w:cs="Times New Roman"/>
          <w:b/>
          <w:color w:val="4F81BD" w:themeColor="accent1"/>
          <w:sz w:val="24"/>
          <w:lang w:val="es-PE" w:eastAsia="en-US"/>
        </w:rPr>
        <w:lastRenderedPageBreak/>
        <w:t>INTELIGENCIAS DEL SER HUMANO</w:t>
      </w:r>
    </w:p>
    <w:p w:rsidR="006A7818" w:rsidRPr="006A7818" w:rsidRDefault="006A7818" w:rsidP="005000FA">
      <w:pPr>
        <w:spacing w:after="200" w:line="276" w:lineRule="auto"/>
        <w:rPr>
          <w:rFonts w:ascii="Times New Roman" w:eastAsiaTheme="minorHAnsi" w:hAnsi="Times New Roman" w:cs="Times New Roman"/>
          <w:b/>
          <w:color w:val="4F81BD" w:themeColor="accent1"/>
          <w:sz w:val="10"/>
          <w:lang w:val="es-PE" w:eastAsia="en-US"/>
        </w:rPr>
      </w:pPr>
    </w:p>
    <w:p w:rsidR="00AB6649" w:rsidRPr="0005757B" w:rsidRDefault="00AB6649" w:rsidP="009676B7">
      <w:pPr>
        <w:pStyle w:val="Prrafodelista"/>
        <w:numPr>
          <w:ilvl w:val="0"/>
          <w:numId w:val="17"/>
        </w:numPr>
        <w:shd w:val="clear" w:color="auto" w:fill="FFFFFF"/>
        <w:spacing w:after="120"/>
        <w:ind w:left="426"/>
        <w:contextualSpacing w:val="0"/>
        <w:jc w:val="both"/>
        <w:rPr>
          <w:rFonts w:ascii="Times New Roman" w:hAnsi="Times New Roman" w:cs="Times New Roman"/>
          <w:b/>
          <w:color w:val="0070C0"/>
          <w:lang w:val="es-ES"/>
        </w:rPr>
      </w:pPr>
      <w:r w:rsidRPr="0005757B">
        <w:rPr>
          <w:rFonts w:ascii="Times New Roman" w:hAnsi="Times New Roman" w:cs="Times New Roman"/>
          <w:b/>
          <w:color w:val="0070C0"/>
          <w:lang w:val="es-ES"/>
        </w:rPr>
        <w:t>INTELIGENCIA RACIONAL:</w:t>
      </w:r>
    </w:p>
    <w:p w:rsidR="003413C7" w:rsidRDefault="00AB6649" w:rsidP="009676B7">
      <w:pPr>
        <w:pStyle w:val="Prrafodelista"/>
        <w:spacing w:after="120"/>
        <w:ind w:left="425"/>
        <w:contextualSpacing w:val="0"/>
        <w:jc w:val="both"/>
        <w:rPr>
          <w:rFonts w:ascii="Times New Roman" w:hAnsi="Times New Roman" w:cs="Times New Roman"/>
        </w:rPr>
      </w:pPr>
      <w:r w:rsidRPr="009676B7">
        <w:rPr>
          <w:rFonts w:ascii="Times New Roman" w:hAnsi="Times New Roman" w:cs="Times New Roman"/>
        </w:rPr>
        <w:t xml:space="preserve">La inteligencia racional es la capacidad lógica para razonar, planificar, comprender ideas complejas, desarrollar pensamiento abstracto y habilidades matemáticas, lingüísticas y de aprendizaje. Ha sido reconocida desde hace cientos de años, aunque sólo hasta el siglo XIX comenzó a estudiarse desde una perspectiva científica, que le otorgó bases biológicas. </w:t>
      </w:r>
    </w:p>
    <w:p w:rsidR="00AB6649" w:rsidRPr="009676B7" w:rsidRDefault="00AB6649" w:rsidP="009676B7">
      <w:pPr>
        <w:pStyle w:val="Prrafodelista"/>
        <w:spacing w:after="120"/>
        <w:ind w:left="425"/>
        <w:contextualSpacing w:val="0"/>
        <w:jc w:val="both"/>
        <w:rPr>
          <w:rFonts w:ascii="Times New Roman" w:hAnsi="Times New Roman" w:cs="Times New Roman"/>
        </w:rPr>
      </w:pPr>
      <w:r w:rsidRPr="009676B7">
        <w:rPr>
          <w:rFonts w:ascii="Times New Roman" w:hAnsi="Times New Roman" w:cs="Times New Roman"/>
        </w:rPr>
        <w:t xml:space="preserve">Incluso se diseñaron algunas herramientas para intentar medirla en términos cuantitativos, y así se creó el concepto de IQ, al que se sigue dando un valor determinante. Si bien puede tener una relación con la capacidad de resolver problemas, no alcanza por sí solo a describir la complejidad de otras habilidades que también son necesarias para determinar nuestro éxito o satisfacción vital interna y frente a los demás. </w:t>
      </w:r>
    </w:p>
    <w:p w:rsidR="00AB6649" w:rsidRPr="007A47E8" w:rsidRDefault="00AB6649" w:rsidP="00330D3A">
      <w:pPr>
        <w:pStyle w:val="NormalWeb"/>
        <w:spacing w:before="0" w:beforeAutospacing="0" w:after="120" w:afterAutospacing="0"/>
        <w:ind w:firstLine="708"/>
        <w:jc w:val="both"/>
        <w:rPr>
          <w:sz w:val="22"/>
          <w:szCs w:val="22"/>
        </w:rPr>
      </w:pPr>
    </w:p>
    <w:p w:rsidR="00AB6649" w:rsidRPr="0005757B" w:rsidRDefault="00AB6649" w:rsidP="009676B7">
      <w:pPr>
        <w:pStyle w:val="Prrafodelista"/>
        <w:numPr>
          <w:ilvl w:val="0"/>
          <w:numId w:val="17"/>
        </w:numPr>
        <w:shd w:val="clear" w:color="auto" w:fill="FFFFFF"/>
        <w:spacing w:after="120"/>
        <w:ind w:left="426"/>
        <w:contextualSpacing w:val="0"/>
        <w:jc w:val="both"/>
        <w:rPr>
          <w:rFonts w:ascii="Times New Roman" w:hAnsi="Times New Roman" w:cs="Times New Roman"/>
          <w:b/>
          <w:color w:val="0070C0"/>
          <w:lang w:val="es-ES"/>
        </w:rPr>
      </w:pPr>
      <w:r w:rsidRPr="0005757B">
        <w:rPr>
          <w:rFonts w:ascii="Times New Roman" w:hAnsi="Times New Roman" w:cs="Times New Roman"/>
          <w:b/>
          <w:color w:val="0070C0"/>
          <w:lang w:val="es-ES"/>
        </w:rPr>
        <w:t xml:space="preserve">INTELIGENCIA EMOCIONAL: </w:t>
      </w:r>
    </w:p>
    <w:p w:rsidR="00AB6649" w:rsidRPr="009676B7" w:rsidRDefault="00AB6649" w:rsidP="009676B7">
      <w:pPr>
        <w:pStyle w:val="Prrafodelista"/>
        <w:spacing w:after="120"/>
        <w:ind w:left="426"/>
        <w:contextualSpacing w:val="0"/>
        <w:jc w:val="both"/>
        <w:rPr>
          <w:rFonts w:ascii="Times New Roman" w:hAnsi="Times New Roman" w:cs="Times New Roman"/>
        </w:rPr>
      </w:pPr>
      <w:r w:rsidRPr="009676B7">
        <w:rPr>
          <w:rFonts w:ascii="Times New Roman" w:hAnsi="Times New Roman" w:cs="Times New Roman"/>
        </w:rPr>
        <w:t>Consiste en una serie de actividades que sirven para apreciar y expresar de manera justa nuestras propias emociones y las de otros y para emplear nuestra sensibilidad a fin de motivarnos, planificar y realizar de manera íntegra nuestra vida.</w:t>
      </w:r>
    </w:p>
    <w:p w:rsidR="00AB6649" w:rsidRPr="009676B7" w:rsidRDefault="00AB6649" w:rsidP="009676B7">
      <w:pPr>
        <w:pStyle w:val="Prrafodelista"/>
        <w:spacing w:after="120"/>
        <w:ind w:left="426"/>
        <w:contextualSpacing w:val="0"/>
        <w:jc w:val="both"/>
        <w:rPr>
          <w:rFonts w:ascii="Times New Roman" w:hAnsi="Times New Roman" w:cs="Times New Roman"/>
        </w:rPr>
      </w:pPr>
      <w:r w:rsidRPr="009676B7">
        <w:rPr>
          <w:rFonts w:ascii="Times New Roman" w:hAnsi="Times New Roman" w:cs="Times New Roman"/>
        </w:rPr>
        <w:t>El psicólogo Daniel Goleman popularizó el concepto de “inteligencia emocional”, como un requisito indispensable para poder utilizar el coeficiente intelectual, y lo definió como una serie de competencias y habilidades agrupadas en cuatro líneas principales: autoconciencia, autocontrol y adaptación, conciencia social y manejo de relaciones interpersonales. Según Goleman, los humanos nacemos con un nivel general de inteligencia emocional y podemos, por medio de la práctica, conseguir un alto grado de pericia. A pesar de que esta posición ha sido objeto de controversias, se ha observado que las personas con un coeficiente emocional elevado efectivamente se relacionan mejor con los demás, cuentan con una alta autoestima y responden de manera adecuada ante situaciones difíciles.</w:t>
      </w:r>
    </w:p>
    <w:p w:rsidR="00AB6649" w:rsidRPr="007A47E8" w:rsidRDefault="00AB6649" w:rsidP="00330D3A">
      <w:pPr>
        <w:pStyle w:val="NormalWeb"/>
        <w:spacing w:before="0" w:beforeAutospacing="0" w:after="120" w:afterAutospacing="0"/>
        <w:ind w:firstLine="708"/>
        <w:jc w:val="both"/>
        <w:rPr>
          <w:sz w:val="22"/>
          <w:szCs w:val="22"/>
        </w:rPr>
      </w:pPr>
    </w:p>
    <w:p w:rsidR="00AB6649" w:rsidRPr="0005757B" w:rsidRDefault="00AB6649" w:rsidP="009676B7">
      <w:pPr>
        <w:pStyle w:val="Prrafodelista"/>
        <w:numPr>
          <w:ilvl w:val="0"/>
          <w:numId w:val="17"/>
        </w:numPr>
        <w:shd w:val="clear" w:color="auto" w:fill="FFFFFF"/>
        <w:spacing w:after="120"/>
        <w:ind w:left="426"/>
        <w:contextualSpacing w:val="0"/>
        <w:jc w:val="both"/>
        <w:rPr>
          <w:rFonts w:ascii="Times New Roman" w:hAnsi="Times New Roman" w:cs="Times New Roman"/>
          <w:b/>
          <w:color w:val="0070C0"/>
          <w:lang w:val="es-ES"/>
        </w:rPr>
      </w:pPr>
      <w:r w:rsidRPr="0005757B">
        <w:rPr>
          <w:rFonts w:ascii="Times New Roman" w:hAnsi="Times New Roman" w:cs="Times New Roman"/>
          <w:b/>
          <w:color w:val="0070C0"/>
          <w:lang w:val="es-ES"/>
        </w:rPr>
        <w:t xml:space="preserve">INTELIGENCIA ESPIRITUAL: </w:t>
      </w:r>
    </w:p>
    <w:p w:rsidR="00AB6649" w:rsidRPr="009676B7" w:rsidRDefault="00AB6649" w:rsidP="009676B7">
      <w:pPr>
        <w:pStyle w:val="Prrafodelista"/>
        <w:spacing w:after="120"/>
        <w:ind w:left="426"/>
        <w:contextualSpacing w:val="0"/>
        <w:jc w:val="both"/>
        <w:rPr>
          <w:rFonts w:ascii="Times New Roman" w:hAnsi="Times New Roman" w:cs="Times New Roman"/>
        </w:rPr>
      </w:pPr>
      <w:r w:rsidRPr="009676B7">
        <w:rPr>
          <w:rFonts w:ascii="Times New Roman" w:hAnsi="Times New Roman" w:cs="Times New Roman"/>
        </w:rPr>
        <w:t>Es la inteligencia que nos permite afrontar y resolver problemas de significados y valores, ver nuestra vida en un contexto más amplio y significativo y al mismo tiempo determinar que acción o camino es más valioso para nuestra vida, es decir, es “la capacidad de ser feliz a pesar de las circunstancias”.  Se considera que la inteligencia espiritual está en todo nuestro Ser, como una totalidad trabajando de manera armónica con la inteligencia racional y la inteligencia emocional.</w:t>
      </w:r>
    </w:p>
    <w:p w:rsidR="00AB6649" w:rsidRDefault="00AB6649" w:rsidP="007A47E8">
      <w:pPr>
        <w:pStyle w:val="NormalWeb"/>
        <w:spacing w:before="0" w:beforeAutospacing="0" w:after="120" w:afterAutospacing="0"/>
        <w:ind w:firstLine="708"/>
        <w:jc w:val="both"/>
        <w:rPr>
          <w:sz w:val="22"/>
          <w:szCs w:val="22"/>
        </w:rPr>
      </w:pPr>
    </w:p>
    <w:p w:rsidR="00AA22DD" w:rsidRPr="007A47E8" w:rsidRDefault="00AA22DD" w:rsidP="00AA22DD">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Del análisis de los esquemas vinculados al conocimiento, se puede indicar que en las  instituciones empresariales de servicios educativos no se ha planificado la formación inicial del ser humano, teniendo en consideración el principio de Formación Integral: Educación y Desarrollo Personal.</w:t>
      </w:r>
    </w:p>
    <w:p w:rsidR="00137693" w:rsidRDefault="00137693" w:rsidP="007A47E8">
      <w:pPr>
        <w:pStyle w:val="NormalWeb"/>
        <w:spacing w:before="0" w:beforeAutospacing="0" w:after="120" w:afterAutospacing="0"/>
        <w:ind w:firstLine="708"/>
        <w:jc w:val="both"/>
        <w:rPr>
          <w:sz w:val="22"/>
          <w:szCs w:val="22"/>
        </w:rPr>
      </w:pPr>
    </w:p>
    <w:p w:rsidR="00137693" w:rsidRDefault="00137693" w:rsidP="007A47E8">
      <w:pPr>
        <w:pStyle w:val="NormalWeb"/>
        <w:spacing w:before="0" w:beforeAutospacing="0" w:after="120" w:afterAutospacing="0"/>
        <w:ind w:firstLine="708"/>
        <w:jc w:val="both"/>
        <w:rPr>
          <w:sz w:val="22"/>
          <w:szCs w:val="22"/>
        </w:rPr>
      </w:pPr>
    </w:p>
    <w:p w:rsidR="00137693" w:rsidRDefault="00137693" w:rsidP="007A47E8">
      <w:pPr>
        <w:pStyle w:val="NormalWeb"/>
        <w:spacing w:before="0" w:beforeAutospacing="0" w:after="120" w:afterAutospacing="0"/>
        <w:ind w:firstLine="708"/>
        <w:jc w:val="both"/>
        <w:rPr>
          <w:sz w:val="22"/>
          <w:szCs w:val="22"/>
        </w:rPr>
      </w:pPr>
    </w:p>
    <w:p w:rsidR="00137693" w:rsidRDefault="00137693" w:rsidP="007A47E8">
      <w:pPr>
        <w:pStyle w:val="NormalWeb"/>
        <w:spacing w:before="0" w:beforeAutospacing="0" w:after="120" w:afterAutospacing="0"/>
        <w:ind w:firstLine="708"/>
        <w:jc w:val="both"/>
        <w:rPr>
          <w:sz w:val="22"/>
          <w:szCs w:val="22"/>
        </w:rPr>
      </w:pPr>
    </w:p>
    <w:p w:rsidR="00137693" w:rsidRDefault="00137693" w:rsidP="007A47E8">
      <w:pPr>
        <w:pStyle w:val="NormalWeb"/>
        <w:spacing w:before="0" w:beforeAutospacing="0" w:after="120" w:afterAutospacing="0"/>
        <w:ind w:firstLine="708"/>
        <w:jc w:val="both"/>
        <w:rPr>
          <w:sz w:val="22"/>
          <w:szCs w:val="22"/>
        </w:rPr>
      </w:pPr>
    </w:p>
    <w:p w:rsidR="00137693" w:rsidRDefault="00137693" w:rsidP="007A47E8">
      <w:pPr>
        <w:pStyle w:val="NormalWeb"/>
        <w:spacing w:before="0" w:beforeAutospacing="0" w:after="120" w:afterAutospacing="0"/>
        <w:ind w:firstLine="708"/>
        <w:jc w:val="both"/>
        <w:rPr>
          <w:sz w:val="22"/>
          <w:szCs w:val="22"/>
        </w:rPr>
      </w:pPr>
    </w:p>
    <w:p w:rsidR="00137693" w:rsidRDefault="00473023" w:rsidP="007A47E8">
      <w:pPr>
        <w:pStyle w:val="NormalWeb"/>
        <w:spacing w:before="0" w:beforeAutospacing="0" w:after="120" w:afterAutospacing="0"/>
        <w:ind w:firstLine="708"/>
        <w:jc w:val="both"/>
        <w:rPr>
          <w:sz w:val="22"/>
          <w:szCs w:val="22"/>
        </w:rPr>
      </w:pPr>
      <w:r w:rsidRPr="0068392E">
        <w:rPr>
          <w:noProof/>
          <w:lang w:val="es-MX" w:eastAsia="en-US"/>
        </w:rPr>
        <w:lastRenderedPageBreak/>
        <w:pict>
          <v:oval id="_x0000_s1054" style="position:absolute;left:0;text-align:left;margin-left:136.5pt;margin-top:3.4pt;width:179.7pt;height:45.7pt;z-index:251689984" fillcolor="#c2d69b [1942]" strokecolor="#c2d69b [1942]" strokeweight="1pt">
            <v:fill color2="#eaf1dd [662]" angle="-45" focus="-50%" type="gradient"/>
            <v:shadow on="t" type="perspective" color="#4e6128 [1606]" opacity=".5" offset="1pt" offset2="-3pt"/>
            <v:textbox style="mso-next-textbox:#_x0000_s1054">
              <w:txbxContent>
                <w:p w:rsidR="00AB6649" w:rsidRPr="00473023" w:rsidRDefault="00AB6649" w:rsidP="00AB6649">
                  <w:pPr>
                    <w:jc w:val="center"/>
                    <w:rPr>
                      <w:b/>
                    </w:rPr>
                  </w:pPr>
                  <w:r w:rsidRPr="00473023">
                    <w:rPr>
                      <w:b/>
                    </w:rPr>
                    <w:t>CUATRO PILARES DEL CONOCIMIENTO</w:t>
                  </w:r>
                </w:p>
              </w:txbxContent>
            </v:textbox>
          </v:oval>
        </w:pict>
      </w:r>
    </w:p>
    <w:p w:rsidR="00137693" w:rsidRPr="007A47E8" w:rsidRDefault="00137693" w:rsidP="007A47E8">
      <w:pPr>
        <w:pStyle w:val="NormalWeb"/>
        <w:spacing w:before="0" w:beforeAutospacing="0" w:after="120" w:afterAutospacing="0"/>
        <w:ind w:firstLine="708"/>
        <w:jc w:val="both"/>
        <w:rPr>
          <w:sz w:val="22"/>
          <w:szCs w:val="22"/>
        </w:rPr>
      </w:pPr>
    </w:p>
    <w:p w:rsidR="00AB6649" w:rsidRPr="007A47E8" w:rsidRDefault="001630C3" w:rsidP="007A47E8">
      <w:pPr>
        <w:pStyle w:val="Prrafodelista"/>
        <w:spacing w:after="120"/>
        <w:ind w:left="0" w:firstLine="708"/>
        <w:contextualSpacing w:val="0"/>
        <w:jc w:val="center"/>
        <w:rPr>
          <w:rFonts w:ascii="Times New Roman" w:hAnsi="Times New Roman" w:cs="Times New Roman"/>
          <w:b/>
        </w:rPr>
      </w:pPr>
      <w:r>
        <w:rPr>
          <w:rFonts w:ascii="Times New Roman" w:hAnsi="Times New Roman" w:cs="Times New Roman"/>
          <w:b/>
          <w:noProof/>
          <w:lang w:val="es-PE" w:eastAsia="es-PE"/>
        </w:rPr>
        <w:drawing>
          <wp:anchor distT="0" distB="0" distL="114300" distR="114300" simplePos="0" relativeHeight="251688960" behindDoc="0" locked="0" layoutInCell="1" allowOverlap="1">
            <wp:simplePos x="0" y="0"/>
            <wp:positionH relativeFrom="column">
              <wp:posOffset>807085</wp:posOffset>
            </wp:positionH>
            <wp:positionV relativeFrom="paragraph">
              <wp:posOffset>65405</wp:posOffset>
            </wp:positionV>
            <wp:extent cx="4178935" cy="2631440"/>
            <wp:effectExtent l="19050" t="0" r="0" b="0"/>
            <wp:wrapSquare wrapText="bothSides"/>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r="3289"/>
                    <a:stretch>
                      <a:fillRect/>
                    </a:stretch>
                  </pic:blipFill>
                  <pic:spPr bwMode="auto">
                    <a:xfrm>
                      <a:off x="0" y="0"/>
                      <a:ext cx="4178935" cy="2631440"/>
                    </a:xfrm>
                    <a:prstGeom prst="rect">
                      <a:avLst/>
                    </a:prstGeom>
                    <a:noFill/>
                    <a:ln w="9525">
                      <a:noFill/>
                      <a:miter lim="800000"/>
                      <a:headEnd/>
                      <a:tailEnd/>
                    </a:ln>
                  </pic:spPr>
                </pic:pic>
              </a:graphicData>
            </a:graphic>
          </wp:anchor>
        </w:drawing>
      </w:r>
    </w:p>
    <w:p w:rsidR="00AB6649" w:rsidRPr="007A47E8" w:rsidRDefault="00AB6649" w:rsidP="007A47E8">
      <w:pPr>
        <w:pStyle w:val="Prrafodelista"/>
        <w:spacing w:after="120"/>
        <w:ind w:left="0" w:firstLine="708"/>
        <w:contextualSpacing w:val="0"/>
        <w:rPr>
          <w:rFonts w:ascii="Times New Roman" w:hAnsi="Times New Roman" w:cs="Times New Roman"/>
        </w:rPr>
      </w:pPr>
    </w:p>
    <w:p w:rsidR="00AB6649" w:rsidRPr="007A47E8" w:rsidRDefault="008B1315" w:rsidP="007A47E8">
      <w:pPr>
        <w:pStyle w:val="Prrafodelista"/>
        <w:spacing w:after="120"/>
        <w:ind w:left="0" w:firstLine="708"/>
        <w:contextualSpacing w:val="0"/>
        <w:rPr>
          <w:rFonts w:ascii="Times New Roman" w:hAnsi="Times New Roman" w:cs="Times New Roman"/>
        </w:rPr>
      </w:pPr>
      <w:r>
        <w:rPr>
          <w:rFonts w:ascii="Times New Roman" w:hAnsi="Times New Roman" w:cs="Times New Roman"/>
          <w:noProof/>
          <w:lang w:val="es-PE" w:eastAsia="es-PE"/>
        </w:rPr>
        <w:pict>
          <v:shape id="_x0000_s1080" type="#_x0000_t202" style="position:absolute;left:0;text-align:left;margin-left:121pt;margin-top:613.35pt;width:216.4pt;height:20.75pt;z-index:251735040;mso-width-relative:margin;mso-height-relative:margin" stroked="f">
            <v:textbox style="mso-next-textbox:#_x0000_s1080">
              <w:txbxContent>
                <w:p w:rsidR="008B1315" w:rsidRDefault="008B1315" w:rsidP="008B1315">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5</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 xml:space="preserve">Pilares del Conocimiento </w:t>
                  </w:r>
                </w:p>
              </w:txbxContent>
            </v:textbox>
          </v:shape>
        </w:pict>
      </w:r>
      <w:r>
        <w:rPr>
          <w:rFonts w:ascii="Times New Roman" w:hAnsi="Times New Roman" w:cs="Times New Roman"/>
          <w:noProof/>
          <w:lang w:val="es-PE" w:eastAsia="es-PE"/>
        </w:rPr>
        <w:drawing>
          <wp:anchor distT="0" distB="0" distL="114300" distR="114300" simplePos="0" relativeHeight="251734016" behindDoc="1" locked="0" layoutInCell="1" allowOverlap="1">
            <wp:simplePos x="0" y="0"/>
            <wp:positionH relativeFrom="column">
              <wp:posOffset>203172</wp:posOffset>
            </wp:positionH>
            <wp:positionV relativeFrom="paragraph">
              <wp:posOffset>4028799</wp:posOffset>
            </wp:positionV>
            <wp:extent cx="5411691" cy="3514476"/>
            <wp:effectExtent l="19050" t="0" r="0" b="0"/>
            <wp:wrapNone/>
            <wp:docPr id="9" name="Imagen 1" descr="C:\Users\Luis Chirinos\Desktop\fdf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Chirinos\Desktop\fdfdfd.png"/>
                    <pic:cNvPicPr>
                      <a:picLocks noChangeAspect="1" noChangeArrowheads="1"/>
                    </pic:cNvPicPr>
                  </pic:nvPicPr>
                  <pic:blipFill>
                    <a:blip r:embed="rId16">
                      <a:lum contrast="20000"/>
                    </a:blip>
                    <a:srcRect/>
                    <a:stretch>
                      <a:fillRect/>
                    </a:stretch>
                  </pic:blipFill>
                  <pic:spPr bwMode="auto">
                    <a:xfrm>
                      <a:off x="0" y="0"/>
                      <a:ext cx="5411691" cy="3514476"/>
                    </a:xfrm>
                    <a:prstGeom prst="rect">
                      <a:avLst/>
                    </a:prstGeom>
                    <a:noFill/>
                    <a:ln w="9525">
                      <a:noFill/>
                      <a:miter lim="800000"/>
                      <a:headEnd/>
                      <a:tailEnd/>
                    </a:ln>
                  </pic:spPr>
                </pic:pic>
              </a:graphicData>
            </a:graphic>
          </wp:anchor>
        </w:drawing>
      </w:r>
      <w:r w:rsidR="001B772F" w:rsidRPr="0068392E">
        <w:rPr>
          <w:rFonts w:ascii="Times New Roman" w:hAnsi="Times New Roman" w:cs="Times New Roman"/>
          <w:noProof/>
          <w:lang w:eastAsia="es-PE"/>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6" type="#_x0000_t70" style="position:absolute;left:0;text-align:left;margin-left:208.65pt;margin-top:283.65pt;width:42.65pt;height:35.1pt;z-index:251693056;mso-position-horizontal-relative:text;mso-position-vertical-relative:text" adj="6777,8154" fillcolor="red" stroked="f"/>
        </w:pict>
      </w:r>
      <w:r w:rsidR="001B772F" w:rsidRPr="0068392E">
        <w:rPr>
          <w:rFonts w:ascii="Times New Roman" w:hAnsi="Times New Roman" w:cs="Times New Roman"/>
          <w:noProof/>
          <w:lang w:eastAsia="es-PE"/>
        </w:rPr>
        <w:pict>
          <v:rect id="_x0000_s1055" style="position:absolute;left:0;text-align:left;margin-left:61.7pt;margin-top:196.95pt;width:334.5pt;height:80.75pt;z-index:251692032;mso-position-horizontal-relative:text;mso-position-vertical-relative:text" fillcolor="#92cddc [1944]" strokecolor="#92cddc [1944]" strokeweight="1pt">
            <v:fill color2="#daeef3 [664]" angle="-45" focus="-50%" type="gradient"/>
            <v:shadow on="t" type="perspective" color="#205867 [1608]" opacity=".5" offset="1pt" offset2="-3pt"/>
            <v:textbox style="mso-next-textbox:#_x0000_s1055">
              <w:txbxContent>
                <w:p w:rsidR="00AB6649" w:rsidRPr="001B772F" w:rsidRDefault="00AB6649" w:rsidP="00AB6649">
                  <w:pPr>
                    <w:spacing w:line="360" w:lineRule="auto"/>
                    <w:jc w:val="center"/>
                    <w:rPr>
                      <w:b/>
                      <w:sz w:val="20"/>
                    </w:rPr>
                  </w:pPr>
                  <w:r w:rsidRPr="001B772F">
                    <w:rPr>
                      <w:b/>
                      <w:sz w:val="20"/>
                    </w:rPr>
                    <w:t>VINCULADAS AL:</w:t>
                  </w:r>
                </w:p>
                <w:p w:rsidR="00AB6649" w:rsidRPr="001B772F" w:rsidRDefault="00AB6649" w:rsidP="00AB6649">
                  <w:pPr>
                    <w:spacing w:line="360" w:lineRule="auto"/>
                    <w:jc w:val="center"/>
                    <w:rPr>
                      <w:b/>
                      <w:sz w:val="20"/>
                    </w:rPr>
                  </w:pPr>
                  <w:r w:rsidRPr="001B772F">
                    <w:rPr>
                      <w:b/>
                      <w:sz w:val="20"/>
                    </w:rPr>
                    <w:t>SABER SABER – SABER SER – SABER ESTAR – SABER HACER</w:t>
                  </w:r>
                </w:p>
                <w:p w:rsidR="00AB6649" w:rsidRPr="001B772F" w:rsidRDefault="00AB6649" w:rsidP="00AB6649">
                  <w:pPr>
                    <w:spacing w:line="360" w:lineRule="auto"/>
                    <w:jc w:val="center"/>
                    <w:rPr>
                      <w:b/>
                      <w:sz w:val="10"/>
                      <w:szCs w:val="10"/>
                    </w:rPr>
                  </w:pPr>
                </w:p>
                <w:p w:rsidR="00AB6649" w:rsidRPr="001B772F" w:rsidRDefault="00AB6649" w:rsidP="00AB6649">
                  <w:pPr>
                    <w:spacing w:line="360" w:lineRule="auto"/>
                    <w:jc w:val="center"/>
                    <w:rPr>
                      <w:b/>
                      <w:sz w:val="20"/>
                    </w:rPr>
                  </w:pPr>
                  <w:r w:rsidRPr="001B772F">
                    <w:rPr>
                      <w:b/>
                      <w:sz w:val="20"/>
                    </w:rPr>
                    <w:t>BASADO EN LAS DIMENSIONES DEL SABER, CONOCIDAS Y APLICADAS DURANTE EL APOGEO DE LA CULTURA GRIEGA</w:t>
                  </w:r>
                </w:p>
              </w:txbxContent>
            </v:textbox>
          </v:rect>
        </w:pict>
      </w:r>
      <w:r w:rsidR="001630C3" w:rsidRPr="0068392E">
        <w:rPr>
          <w:rFonts w:ascii="Times New Roman" w:hAnsi="Times New Roman" w:cs="Times New Roman"/>
          <w:noProof/>
          <w:lang w:eastAsia="es-PE"/>
        </w:rPr>
        <w:pict>
          <v:shape id="_x0000_s1057" type="#_x0000_t70" style="position:absolute;left:0;text-align:left;margin-left:208.65pt;margin-top:156.9pt;width:42.65pt;height:35.1pt;z-index:251694080;mso-position-horizontal-relative:text;mso-position-vertical-relative:text" adj="6777,8154" fillcolor="red" stroked="f"/>
        </w:pict>
      </w:r>
      <w:r w:rsidR="0068392E" w:rsidRPr="0068392E">
        <w:rPr>
          <w:rFonts w:ascii="Times New Roman" w:hAnsi="Times New Roman" w:cs="Times New Roman"/>
          <w:noProof/>
          <w:lang w:eastAsia="es-PE"/>
        </w:rPr>
        <w:pict>
          <v:rect id="_x0000_s1063" style="position:absolute;left:0;text-align:left;margin-left:423.65pt;margin-top:700.35pt;width:82.9pt;height:16.5pt;z-index:251700224;mso-position-horizontal-relative:text;mso-position-vertical-relative:text" stroked="f"/>
        </w:pict>
      </w:r>
      <w:r w:rsidR="00AB6649" w:rsidRPr="007A47E8">
        <w:rPr>
          <w:rFonts w:ascii="Times New Roman" w:hAnsi="Times New Roman" w:cs="Times New Roman"/>
        </w:rPr>
        <w:br w:type="page"/>
      </w:r>
    </w:p>
    <w:p w:rsidR="006858AD" w:rsidRPr="006858AD" w:rsidRDefault="006858AD" w:rsidP="006858AD">
      <w:pPr>
        <w:spacing w:after="200" w:line="276" w:lineRule="auto"/>
        <w:rPr>
          <w:rFonts w:ascii="Times New Roman" w:eastAsiaTheme="minorHAnsi" w:hAnsi="Times New Roman" w:cs="Times New Roman"/>
          <w:b/>
          <w:color w:val="4F81BD" w:themeColor="accent1"/>
          <w:sz w:val="24"/>
          <w:lang w:val="es-PE" w:eastAsia="en-US"/>
        </w:rPr>
      </w:pPr>
      <w:r w:rsidRPr="006858AD">
        <w:rPr>
          <w:rFonts w:ascii="Times New Roman" w:eastAsiaTheme="minorHAnsi" w:hAnsi="Times New Roman" w:cs="Times New Roman"/>
          <w:b/>
          <w:color w:val="4F81BD" w:themeColor="accent1"/>
          <w:sz w:val="24"/>
          <w:lang w:val="es-PE" w:eastAsia="en-US"/>
        </w:rPr>
        <w:lastRenderedPageBreak/>
        <w:t>ANÁLISIS Y DISCUSIÓN</w:t>
      </w:r>
    </w:p>
    <w:p w:rsidR="00DB3FBC" w:rsidRPr="006858AD" w:rsidRDefault="006858AD" w:rsidP="00AA22DD">
      <w:pPr>
        <w:spacing w:after="200" w:line="276" w:lineRule="auto"/>
        <w:rPr>
          <w:rFonts w:ascii="Times New Roman" w:eastAsiaTheme="minorHAnsi" w:hAnsi="Times New Roman" w:cs="Times New Roman"/>
          <w:b/>
          <w:bCs/>
          <w:color w:val="548DD4"/>
          <w:lang w:val="es-PE" w:eastAsia="en-US"/>
        </w:rPr>
      </w:pPr>
      <w:r w:rsidRPr="006858AD">
        <w:rPr>
          <w:rFonts w:ascii="Times New Roman" w:eastAsiaTheme="minorHAnsi" w:hAnsi="Times New Roman" w:cs="Times New Roman"/>
          <w:b/>
          <w:bCs/>
          <w:color w:val="548DD4"/>
          <w:lang w:val="es-PE" w:eastAsia="en-US"/>
        </w:rPr>
        <w:t>Formación continua del Ser Humano</w:t>
      </w:r>
    </w:p>
    <w:p w:rsidR="00AB6649" w:rsidRPr="007A47E8" w:rsidRDefault="00AB6649" w:rsidP="00DB3FBC">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 xml:space="preserve">Requerimos preceder la aplicación de este concepto especialmente </w:t>
      </w:r>
      <w:r w:rsidR="00F0554E">
        <w:rPr>
          <w:rFonts w:ascii="Times New Roman" w:hAnsi="Times New Roman" w:cs="Times New Roman"/>
        </w:rPr>
        <w:t>en</w:t>
      </w:r>
      <w:r w:rsidRPr="007A47E8">
        <w:rPr>
          <w:rFonts w:ascii="Times New Roman" w:hAnsi="Times New Roman" w:cs="Times New Roman"/>
        </w:rPr>
        <w:t xml:space="preserve"> la educación universitaria: Nivel Terciario de la Educación Superior para acelerar la disminución de las brechas tecnológicas digitales existentes entre las sociedades del mundo globalizado</w:t>
      </w:r>
      <w:r w:rsidR="00F0554E">
        <w:rPr>
          <w:rFonts w:ascii="Times New Roman" w:hAnsi="Times New Roman" w:cs="Times New Roman"/>
        </w:rPr>
        <w:t xml:space="preserve"> c</w:t>
      </w:r>
      <w:r w:rsidRPr="007A47E8">
        <w:rPr>
          <w:rFonts w:ascii="Times New Roman" w:hAnsi="Times New Roman" w:cs="Times New Roman"/>
        </w:rPr>
        <w:t>on las empresas e industrias que ofrecen plazas de trabajo para cubrir sus requerimientos de desarrollo.</w:t>
      </w:r>
    </w:p>
    <w:p w:rsidR="00AB6649" w:rsidRPr="007A47E8" w:rsidRDefault="00AB6649" w:rsidP="00CE74C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 xml:space="preserve">Así mismo la brecha digital entre la sociedad y las instrucciones universitarias contribuye a que estas deban aplicar sus planes y programas de estudios a personas que no poseen formación básica integral y no planificando (salvo honrosas situaciones) establecer planes y programas de educación complementaria extracurricular para </w:t>
      </w:r>
      <w:r w:rsidR="003D264E">
        <w:rPr>
          <w:rFonts w:ascii="Times New Roman" w:hAnsi="Times New Roman" w:cs="Times New Roman"/>
        </w:rPr>
        <w:t xml:space="preserve">que, </w:t>
      </w:r>
      <w:r w:rsidRPr="007A47E8">
        <w:rPr>
          <w:rFonts w:ascii="Times New Roman" w:hAnsi="Times New Roman" w:cs="Times New Roman"/>
        </w:rPr>
        <w:t>mediante talleres especiales se pueda lograr en los estudiantes el conocimiento y aplicación de la temática de los cuatro aprendizajes y las recomendaciones para lograr el desarrollo continuo de sus tres inteligencias y con todo ello poder afrontar los retos de los procesos educativos en especial el proceso de enseñanza-aprendizaje articulando para los niveles del pre y del post grado universitario.</w:t>
      </w:r>
    </w:p>
    <w:p w:rsidR="00AB6649" w:rsidRPr="007A47E8" w:rsidRDefault="00AB6649" w:rsidP="00CE74C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Las empresas e industrias que integran corporaciones nacionales y/o transnacionales, desde hace varias décadas han creado en su seno las denominadas “Universidades Corporativas”, para que mediante convenios específicos con universidades de su elección, éstas puedan complementar los conocimientos del personal que labora en ellas para planificar su desarrollo futuro en forma continua y sostenible.</w:t>
      </w:r>
    </w:p>
    <w:p w:rsidR="006D2198" w:rsidRPr="007A47E8" w:rsidRDefault="006D2198" w:rsidP="006D2198">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Que</w:t>
      </w:r>
      <w:r w:rsidR="003D264E">
        <w:rPr>
          <w:rFonts w:ascii="Times New Roman" w:hAnsi="Times New Roman" w:cs="Times New Roman"/>
        </w:rPr>
        <w:t xml:space="preserve">, </w:t>
      </w:r>
      <w:r w:rsidRPr="007A47E8">
        <w:rPr>
          <w:rFonts w:ascii="Times New Roman" w:hAnsi="Times New Roman" w:cs="Times New Roman"/>
        </w:rPr>
        <w:t>en conjunto constituyen para cada carrera profesional los planes y programas de “Formación Permanente” (FORMACIÓN CONTINUA).</w:t>
      </w:r>
      <w:r w:rsidR="003D264E">
        <w:rPr>
          <w:rFonts w:ascii="Times New Roman" w:hAnsi="Times New Roman" w:cs="Times New Roman"/>
        </w:rPr>
        <w:t xml:space="preserve"> </w:t>
      </w:r>
      <w:r w:rsidRPr="007A47E8">
        <w:rPr>
          <w:rFonts w:ascii="Times New Roman" w:hAnsi="Times New Roman" w:cs="Times New Roman"/>
        </w:rPr>
        <w:t>Considerando:</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Estudios Curriculares flexibles</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Tutorías académicas</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Inclusión total</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Revaloración de la mujer</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Programas especiales para adultos y para adultos mayores</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Investigación integral obligatoria</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Aprendizaje en base a solución de casos, de proyectos según la naturaleza de la carrera profesional.</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Alumnos que se consideren como arquitectos de su futuro profesional y personal por la adopción de estructuras curriculares flexibles y teniendo estructuración a base de las áreas ocupacionales profesionales y siendo el profesor, un motivador del aprendizaje.</w:t>
      </w:r>
    </w:p>
    <w:p w:rsidR="006D2198" w:rsidRPr="007A47E8" w:rsidRDefault="006D2198" w:rsidP="006D2198">
      <w:pPr>
        <w:pStyle w:val="Prrafodelista"/>
        <w:numPr>
          <w:ilvl w:val="0"/>
          <w:numId w:val="19"/>
        </w:numPr>
        <w:spacing w:after="120"/>
        <w:ind w:left="709"/>
        <w:contextualSpacing w:val="0"/>
        <w:jc w:val="both"/>
        <w:rPr>
          <w:rFonts w:ascii="Times New Roman" w:hAnsi="Times New Roman" w:cs="Times New Roman"/>
        </w:rPr>
      </w:pPr>
      <w:r w:rsidRPr="007A47E8">
        <w:rPr>
          <w:rFonts w:ascii="Times New Roman" w:hAnsi="Times New Roman" w:cs="Times New Roman"/>
        </w:rPr>
        <w:t>NO descuidar la formación personal de los estudiantes.</w:t>
      </w:r>
    </w:p>
    <w:p w:rsidR="006D2198" w:rsidRDefault="006D2198" w:rsidP="00CE74CA">
      <w:pPr>
        <w:pStyle w:val="Prrafodelista"/>
        <w:spacing w:after="120"/>
        <w:ind w:left="0"/>
        <w:contextualSpacing w:val="0"/>
        <w:jc w:val="both"/>
        <w:rPr>
          <w:rFonts w:ascii="Times New Roman" w:hAnsi="Times New Roman" w:cs="Times New Roman"/>
        </w:rPr>
      </w:pPr>
    </w:p>
    <w:p w:rsidR="006858AD" w:rsidRDefault="006858AD" w:rsidP="00CE74CA">
      <w:pPr>
        <w:pStyle w:val="Prrafodelista"/>
        <w:spacing w:after="120"/>
        <w:ind w:left="0"/>
        <w:contextualSpacing w:val="0"/>
        <w:jc w:val="both"/>
        <w:rPr>
          <w:rFonts w:ascii="Times New Roman" w:hAnsi="Times New Roman" w:cs="Times New Roman"/>
        </w:rPr>
      </w:pPr>
    </w:p>
    <w:p w:rsidR="006E0486" w:rsidRPr="00884D90" w:rsidRDefault="006E0486" w:rsidP="006E0486">
      <w:pPr>
        <w:pStyle w:val="Prrafodelista"/>
        <w:spacing w:after="120"/>
        <w:ind w:left="0" w:firstLine="708"/>
        <w:contextualSpacing w:val="0"/>
        <w:jc w:val="center"/>
        <w:rPr>
          <w:rFonts w:ascii="Times New Roman" w:hAnsi="Times New Roman" w:cs="Times New Roman"/>
          <w:b/>
          <w:i/>
          <w:sz w:val="20"/>
        </w:rPr>
      </w:pPr>
      <w:r w:rsidRPr="00884D90">
        <w:rPr>
          <w:rFonts w:ascii="Times New Roman" w:hAnsi="Times New Roman" w:cs="Times New Roman"/>
          <w:b/>
          <w:i/>
          <w:sz w:val="20"/>
        </w:rPr>
        <w:t>“EL CAMBIO ES EL MOTOR DEL DESARROLLO SOSTENIBLE Y EL COMBUSTIBLE PERMANENTE ES EL CONOCIMIENTO”.</w:t>
      </w:r>
    </w:p>
    <w:p w:rsidR="00884D90" w:rsidRDefault="00884D90" w:rsidP="006E0486">
      <w:pPr>
        <w:pStyle w:val="Prrafodelista"/>
        <w:spacing w:after="120"/>
        <w:ind w:left="0" w:firstLine="708"/>
        <w:contextualSpacing w:val="0"/>
        <w:jc w:val="center"/>
        <w:rPr>
          <w:rFonts w:ascii="Times New Roman" w:hAnsi="Times New Roman" w:cs="Times New Roman"/>
          <w:b/>
          <w:i/>
          <w:sz w:val="20"/>
        </w:rPr>
      </w:pPr>
    </w:p>
    <w:p w:rsidR="006E0486" w:rsidRPr="00884D90" w:rsidRDefault="006E0486" w:rsidP="006E0486">
      <w:pPr>
        <w:pStyle w:val="Prrafodelista"/>
        <w:spacing w:after="120"/>
        <w:ind w:left="0" w:firstLine="708"/>
        <w:contextualSpacing w:val="0"/>
        <w:jc w:val="center"/>
        <w:rPr>
          <w:rFonts w:ascii="Times New Roman" w:hAnsi="Times New Roman" w:cs="Times New Roman"/>
          <w:b/>
          <w:i/>
          <w:sz w:val="20"/>
        </w:rPr>
      </w:pPr>
      <w:r w:rsidRPr="00884D90">
        <w:rPr>
          <w:rFonts w:ascii="Times New Roman" w:hAnsi="Times New Roman" w:cs="Times New Roman"/>
          <w:b/>
          <w:i/>
          <w:sz w:val="20"/>
        </w:rPr>
        <w:t>“LO ÚNICO ESTABLE EN LA VIDA ES EL CAMBIO, DE OTRA FORMA NO EXISTIRÍAN BRECHAS NI DESARROLLO SOSTENIBLE.”</w:t>
      </w:r>
    </w:p>
    <w:p w:rsidR="006858AD" w:rsidRDefault="006858AD" w:rsidP="00CE74CA">
      <w:pPr>
        <w:pStyle w:val="Prrafodelista"/>
        <w:spacing w:after="120"/>
        <w:ind w:left="0"/>
        <w:contextualSpacing w:val="0"/>
        <w:jc w:val="both"/>
        <w:rPr>
          <w:rFonts w:ascii="Times New Roman" w:hAnsi="Times New Roman" w:cs="Times New Roman"/>
        </w:rPr>
      </w:pPr>
    </w:p>
    <w:p w:rsidR="006858AD" w:rsidRDefault="006858AD" w:rsidP="00CE74CA">
      <w:pPr>
        <w:pStyle w:val="Prrafodelista"/>
        <w:spacing w:after="120"/>
        <w:ind w:left="0"/>
        <w:contextualSpacing w:val="0"/>
        <w:jc w:val="both"/>
        <w:rPr>
          <w:rFonts w:ascii="Times New Roman" w:hAnsi="Times New Roman" w:cs="Times New Roman"/>
        </w:rPr>
      </w:pPr>
    </w:p>
    <w:p w:rsidR="006858AD" w:rsidRDefault="006858AD" w:rsidP="00CE74CA">
      <w:pPr>
        <w:pStyle w:val="Prrafodelista"/>
        <w:spacing w:after="120"/>
        <w:ind w:left="0"/>
        <w:contextualSpacing w:val="0"/>
        <w:jc w:val="both"/>
        <w:rPr>
          <w:rFonts w:ascii="Times New Roman" w:hAnsi="Times New Roman" w:cs="Times New Roman"/>
        </w:rPr>
      </w:pPr>
    </w:p>
    <w:p w:rsidR="006858AD" w:rsidRDefault="006858AD" w:rsidP="00CE74CA">
      <w:pPr>
        <w:pStyle w:val="Prrafodelista"/>
        <w:spacing w:after="120"/>
        <w:ind w:left="0"/>
        <w:contextualSpacing w:val="0"/>
        <w:jc w:val="both"/>
        <w:rPr>
          <w:rFonts w:ascii="Times New Roman" w:hAnsi="Times New Roman" w:cs="Times New Roman"/>
        </w:rPr>
      </w:pPr>
    </w:p>
    <w:p w:rsidR="006858AD" w:rsidRDefault="006858AD" w:rsidP="00CE74CA">
      <w:pPr>
        <w:pStyle w:val="Prrafodelista"/>
        <w:spacing w:after="120"/>
        <w:ind w:left="0"/>
        <w:contextualSpacing w:val="0"/>
        <w:jc w:val="both"/>
        <w:rPr>
          <w:rFonts w:ascii="Times New Roman" w:hAnsi="Times New Roman" w:cs="Times New Roman"/>
        </w:rPr>
      </w:pPr>
    </w:p>
    <w:p w:rsidR="006858AD" w:rsidRDefault="006858AD" w:rsidP="00CE74CA">
      <w:pPr>
        <w:pStyle w:val="Prrafodelista"/>
        <w:spacing w:after="120"/>
        <w:ind w:left="0"/>
        <w:contextualSpacing w:val="0"/>
        <w:jc w:val="both"/>
        <w:rPr>
          <w:rFonts w:ascii="Times New Roman" w:hAnsi="Times New Roman" w:cs="Times New Roman"/>
        </w:rPr>
      </w:pPr>
      <w:r w:rsidRPr="006858AD">
        <w:rPr>
          <w:rFonts w:ascii="Times New Roman" w:hAnsi="Times New Roman" w:cs="Times New Roman"/>
        </w:rPr>
        <w:drawing>
          <wp:anchor distT="0" distB="0" distL="114300" distR="114300" simplePos="0" relativeHeight="251739136" behindDoc="0" locked="0" layoutInCell="1" allowOverlap="1">
            <wp:simplePos x="0" y="0"/>
            <wp:positionH relativeFrom="column">
              <wp:posOffset>1102995</wp:posOffset>
            </wp:positionH>
            <wp:positionV relativeFrom="paragraph">
              <wp:posOffset>-266700</wp:posOffset>
            </wp:positionV>
            <wp:extent cx="3255010" cy="2534920"/>
            <wp:effectExtent l="19050" t="19050" r="21590" b="17780"/>
            <wp:wrapSquare wrapText="bothSides"/>
            <wp:docPr id="11" name="Imagen 2" descr="C:\Users\Luis Chirinos\Desktop\Figur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 Chirinos\Desktop\Figura 6.png"/>
                    <pic:cNvPicPr>
                      <a:picLocks noChangeAspect="1" noChangeArrowheads="1"/>
                    </pic:cNvPicPr>
                  </pic:nvPicPr>
                  <pic:blipFill>
                    <a:blip r:embed="rId17"/>
                    <a:srcRect l="3111" t="2558" r="4834" b="2258"/>
                    <a:stretch>
                      <a:fillRect/>
                    </a:stretch>
                  </pic:blipFill>
                  <pic:spPr bwMode="auto">
                    <a:xfrm>
                      <a:off x="0" y="0"/>
                      <a:ext cx="3255010" cy="2534920"/>
                    </a:xfrm>
                    <a:prstGeom prst="rect">
                      <a:avLst/>
                    </a:prstGeom>
                    <a:noFill/>
                    <a:ln w="9525">
                      <a:solidFill>
                        <a:schemeClr val="accent1"/>
                      </a:solidFill>
                      <a:miter lim="800000"/>
                      <a:headEnd/>
                      <a:tailEnd/>
                    </a:ln>
                  </pic:spPr>
                </pic:pic>
              </a:graphicData>
            </a:graphic>
          </wp:anchor>
        </w:drawing>
      </w:r>
    </w:p>
    <w:p w:rsidR="006D2198" w:rsidRDefault="006D2198"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6858AD" w:rsidRDefault="003D264E" w:rsidP="008320D9">
      <w:pPr>
        <w:rPr>
          <w:rFonts w:ascii="Times New Roman" w:hAnsi="Times New Roman" w:cs="Times New Roman"/>
          <w:b/>
          <w:color w:val="4F81BD" w:themeColor="accent1"/>
          <w:sz w:val="24"/>
          <w:lang w:val="es-PE"/>
        </w:rPr>
      </w:pPr>
      <w:r>
        <w:rPr>
          <w:rFonts w:ascii="Times New Roman" w:hAnsi="Times New Roman" w:cs="Times New Roman"/>
          <w:noProof/>
          <w:lang w:val="es-PE" w:eastAsia="es-PE"/>
        </w:rPr>
        <w:pict>
          <v:shape id="_x0000_s1081" type="#_x0000_t202" style="position:absolute;margin-left:111.65pt;margin-top:1.35pt;width:216.4pt;height:20.75pt;z-index:251737088;mso-width-relative:margin;mso-height-relative:margin" stroked="f">
            <v:textbox style="mso-next-textbox:#_x0000_s1081">
              <w:txbxContent>
                <w:p w:rsidR="008E76C8" w:rsidRDefault="008E76C8" w:rsidP="008E76C8">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6</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003D264E">
                    <w:rPr>
                      <w:rFonts w:ascii="Times New Roman" w:hAnsi="Times New Roman" w:cs="Times New Roman"/>
                      <w:b/>
                      <w:color w:val="000000"/>
                      <w:sz w:val="18"/>
                      <w:szCs w:val="22"/>
                    </w:rPr>
                    <w:t>Formación Continua</w:t>
                  </w:r>
                </w:p>
              </w:txbxContent>
            </v:textbox>
          </v:shape>
        </w:pict>
      </w:r>
    </w:p>
    <w:p w:rsidR="006858AD" w:rsidRDefault="006858AD" w:rsidP="008320D9">
      <w:pPr>
        <w:rPr>
          <w:rFonts w:ascii="Times New Roman" w:hAnsi="Times New Roman" w:cs="Times New Roman"/>
          <w:b/>
          <w:color w:val="4F81BD" w:themeColor="accent1"/>
          <w:sz w:val="24"/>
          <w:lang w:val="es-PE"/>
        </w:rPr>
      </w:pPr>
    </w:p>
    <w:p w:rsidR="006858AD" w:rsidRDefault="006858AD" w:rsidP="008320D9">
      <w:pPr>
        <w:rPr>
          <w:rFonts w:ascii="Times New Roman" w:hAnsi="Times New Roman" w:cs="Times New Roman"/>
          <w:b/>
          <w:color w:val="4F81BD" w:themeColor="accent1"/>
          <w:sz w:val="24"/>
          <w:lang w:val="es-PE"/>
        </w:rPr>
      </w:pPr>
    </w:p>
    <w:p w:rsidR="008320D9" w:rsidRPr="002C7001" w:rsidRDefault="008320D9" w:rsidP="008320D9">
      <w:pPr>
        <w:rPr>
          <w:rFonts w:ascii="Times New Roman" w:hAnsi="Times New Roman" w:cs="Times New Roman"/>
          <w:b/>
          <w:color w:val="4F81BD" w:themeColor="accent1"/>
          <w:sz w:val="24"/>
          <w:lang w:val="es-PE"/>
        </w:rPr>
      </w:pPr>
      <w:r w:rsidRPr="002C7001">
        <w:rPr>
          <w:rFonts w:ascii="Times New Roman" w:hAnsi="Times New Roman" w:cs="Times New Roman"/>
          <w:b/>
          <w:color w:val="4F81BD" w:themeColor="accent1"/>
          <w:sz w:val="24"/>
          <w:lang w:val="es-PE"/>
        </w:rPr>
        <w:t>CONCLUSIONES</w:t>
      </w:r>
    </w:p>
    <w:p w:rsidR="008320D9" w:rsidRDefault="008320D9" w:rsidP="00CE74CA">
      <w:pPr>
        <w:pStyle w:val="Prrafodelista"/>
        <w:spacing w:after="120"/>
        <w:ind w:left="0"/>
        <w:contextualSpacing w:val="0"/>
        <w:jc w:val="both"/>
        <w:rPr>
          <w:rFonts w:ascii="Times New Roman" w:hAnsi="Times New Roman" w:cs="Times New Roman"/>
          <w:lang w:val="es-PE"/>
        </w:rPr>
      </w:pPr>
    </w:p>
    <w:p w:rsidR="00AB6649" w:rsidRPr="007A47E8" w:rsidRDefault="00AB6649" w:rsidP="00CE74CA">
      <w:pPr>
        <w:pStyle w:val="Prrafodelista"/>
        <w:spacing w:after="120"/>
        <w:ind w:left="0"/>
        <w:contextualSpacing w:val="0"/>
        <w:jc w:val="both"/>
        <w:rPr>
          <w:rFonts w:ascii="Times New Roman" w:hAnsi="Times New Roman" w:cs="Times New Roman"/>
        </w:rPr>
      </w:pPr>
      <w:r w:rsidRPr="007A47E8">
        <w:rPr>
          <w:rFonts w:ascii="Times New Roman" w:hAnsi="Times New Roman" w:cs="Times New Roman"/>
        </w:rPr>
        <w:t>Por lo expuesto en líneas precedentes, las Universidades deben, tanto para su propio Desarrollo Sostenible como para orientar a las sociedades de su entorno geográfico al logro de una mejor calidad de vida (Responsabilidad Civil y Solidaridad Social):</w:t>
      </w:r>
    </w:p>
    <w:p w:rsidR="00AB6649" w:rsidRPr="0093131B" w:rsidRDefault="00AB6649" w:rsidP="0093131B">
      <w:pPr>
        <w:pStyle w:val="Prrafodelista"/>
        <w:numPr>
          <w:ilvl w:val="0"/>
          <w:numId w:val="18"/>
        </w:numPr>
        <w:spacing w:after="120"/>
        <w:ind w:left="567" w:hanging="425"/>
        <w:contextualSpacing w:val="0"/>
        <w:jc w:val="both"/>
        <w:rPr>
          <w:rFonts w:ascii="Times New Roman" w:hAnsi="Times New Roman" w:cs="Times New Roman"/>
        </w:rPr>
      </w:pPr>
      <w:r w:rsidRPr="0093131B">
        <w:rPr>
          <w:rFonts w:ascii="Times New Roman" w:hAnsi="Times New Roman" w:cs="Times New Roman"/>
        </w:rPr>
        <w:t>Buscar un modelo educativo que teniendo como centro al estudiante logre que éste sea el arquitecto de su futuro profesional y personal como ser humano, modelo educativo que permita la formación de profesionales capaces de afrontar con eficacia, eficiencia y prontitud los retos continuos que el cambio acelerado y constante ofrece a las sociedades del mundo globalizado.</w:t>
      </w:r>
    </w:p>
    <w:p w:rsidR="00AB6649" w:rsidRPr="0093131B" w:rsidRDefault="00AB6649" w:rsidP="0093131B">
      <w:pPr>
        <w:pStyle w:val="Prrafodelista"/>
        <w:numPr>
          <w:ilvl w:val="0"/>
          <w:numId w:val="18"/>
        </w:numPr>
        <w:spacing w:after="120"/>
        <w:ind w:left="567" w:hanging="425"/>
        <w:contextualSpacing w:val="0"/>
        <w:jc w:val="both"/>
        <w:rPr>
          <w:rFonts w:ascii="Times New Roman" w:hAnsi="Times New Roman" w:cs="Times New Roman"/>
        </w:rPr>
      </w:pPr>
      <w:r w:rsidRPr="0093131B">
        <w:rPr>
          <w:rFonts w:ascii="Times New Roman" w:hAnsi="Times New Roman" w:cs="Times New Roman"/>
        </w:rPr>
        <w:t>Buscar un modelo económico y financiero que permita a la institución alcanzar su crecimiento y desarrollo sostenible.</w:t>
      </w:r>
    </w:p>
    <w:p w:rsidR="00AB6649" w:rsidRPr="00B4109D" w:rsidRDefault="00AB6649" w:rsidP="0093131B">
      <w:pPr>
        <w:pStyle w:val="Prrafodelista"/>
        <w:numPr>
          <w:ilvl w:val="0"/>
          <w:numId w:val="18"/>
        </w:numPr>
        <w:spacing w:after="120"/>
        <w:ind w:left="567" w:hanging="425"/>
        <w:contextualSpacing w:val="0"/>
        <w:jc w:val="both"/>
        <w:rPr>
          <w:rFonts w:ascii="Times New Roman" w:hAnsi="Times New Roman" w:cs="Times New Roman"/>
        </w:rPr>
      </w:pPr>
      <w:r w:rsidRPr="00B4109D">
        <w:rPr>
          <w:rFonts w:ascii="Times New Roman" w:hAnsi="Times New Roman" w:cs="Times New Roman"/>
        </w:rPr>
        <w:t>Construir una dependencia orgánica que con programas de análisis científicos y tecnológicos de carácter retro y prospectivo con visión de futuro compartida, permita coordinar y desarrollar temáticas de crecimiento y desarrollo sostenible.</w:t>
      </w:r>
    </w:p>
    <w:p w:rsidR="00AB6649" w:rsidRPr="007A47E8" w:rsidRDefault="00AB6649" w:rsidP="0093131B">
      <w:pPr>
        <w:pStyle w:val="Prrafodelista"/>
        <w:numPr>
          <w:ilvl w:val="0"/>
          <w:numId w:val="18"/>
        </w:numPr>
        <w:spacing w:after="120"/>
        <w:ind w:left="567" w:hanging="425"/>
        <w:contextualSpacing w:val="0"/>
        <w:jc w:val="both"/>
        <w:rPr>
          <w:rFonts w:ascii="Times New Roman" w:hAnsi="Times New Roman" w:cs="Times New Roman"/>
        </w:rPr>
      </w:pPr>
      <w:r w:rsidRPr="007A47E8">
        <w:rPr>
          <w:rFonts w:ascii="Times New Roman" w:hAnsi="Times New Roman" w:cs="Times New Roman"/>
        </w:rPr>
        <w:t>El conocimiento a impartir debe planificarse articulando planes y programas de estudio entre los niveles educativos y modalidades de estudio a cargo de las unidades académicas y las carreras profesionales afines entre sí y que la integran.</w:t>
      </w:r>
    </w:p>
    <w:p w:rsidR="003D264E" w:rsidRDefault="003D264E" w:rsidP="003D264E">
      <w:pPr>
        <w:rPr>
          <w:rFonts w:ascii="Times New Roman" w:hAnsi="Times New Roman" w:cs="Times New Roman"/>
        </w:rPr>
      </w:pPr>
    </w:p>
    <w:p w:rsidR="00B4345D" w:rsidRDefault="00B4345D" w:rsidP="003D264E">
      <w:pPr>
        <w:rPr>
          <w:rFonts w:ascii="Times New Roman" w:hAnsi="Times New Roman" w:cs="Times New Roman"/>
          <w:b/>
          <w:color w:val="4F81BD" w:themeColor="accent1"/>
          <w:sz w:val="24"/>
          <w:lang w:val="es-PE"/>
        </w:rPr>
      </w:pPr>
    </w:p>
    <w:p w:rsidR="003D264E" w:rsidRPr="002C7001" w:rsidRDefault="003D264E" w:rsidP="003D264E">
      <w:pPr>
        <w:rPr>
          <w:rFonts w:ascii="Times New Roman" w:hAnsi="Times New Roman" w:cs="Times New Roman"/>
          <w:b/>
          <w:color w:val="4F81BD" w:themeColor="accent1"/>
          <w:sz w:val="24"/>
          <w:lang w:val="es-PE"/>
        </w:rPr>
      </w:pPr>
      <w:r w:rsidRPr="002C7001">
        <w:rPr>
          <w:rFonts w:ascii="Times New Roman" w:hAnsi="Times New Roman" w:cs="Times New Roman"/>
          <w:b/>
          <w:color w:val="4F81BD" w:themeColor="accent1"/>
          <w:sz w:val="24"/>
          <w:lang w:val="es-PE"/>
        </w:rPr>
        <w:t>REFERENCIAS BIBLIOGRÁFICAS</w:t>
      </w:r>
    </w:p>
    <w:p w:rsidR="003D264E" w:rsidRPr="007A47E8" w:rsidRDefault="003D264E" w:rsidP="006858AD">
      <w:pPr>
        <w:rPr>
          <w:rFonts w:ascii="Times New Roman" w:hAnsi="Times New Roman" w:cs="Times New Roman"/>
        </w:rPr>
      </w:pPr>
    </w:p>
    <w:p w:rsidR="00315706" w:rsidRPr="00B1176A" w:rsidRDefault="00315706" w:rsidP="00B1176A">
      <w:pPr>
        <w:pStyle w:val="Prrafodelista"/>
        <w:numPr>
          <w:ilvl w:val="0"/>
          <w:numId w:val="22"/>
        </w:numPr>
        <w:spacing w:before="120" w:after="120"/>
        <w:jc w:val="both"/>
        <w:rPr>
          <w:rFonts w:ascii="Times New Roman" w:hAnsi="Times New Roman" w:cs="Times New Roman"/>
          <w:color w:val="000000"/>
          <w:shd w:val="clear" w:color="auto" w:fill="FFFFFF"/>
          <w:lang w:val="es-PE"/>
        </w:rPr>
      </w:pPr>
      <w:r w:rsidRPr="00B1176A">
        <w:rPr>
          <w:rFonts w:ascii="Times New Roman" w:hAnsi="Times New Roman" w:cs="Times New Roman"/>
          <w:color w:val="000000"/>
          <w:shd w:val="clear" w:color="auto" w:fill="FFFFFF"/>
          <w:lang w:val="es-PE"/>
        </w:rPr>
        <w:t>Tapscott, Don y Caston. Art. Introducción. Seleccionado de</w:t>
      </w:r>
      <w:r w:rsidR="00B1176A">
        <w:rPr>
          <w:rFonts w:ascii="Times New Roman" w:hAnsi="Times New Roman" w:cs="Times New Roman"/>
          <w:color w:val="000000"/>
          <w:shd w:val="clear" w:color="auto" w:fill="FFFFFF"/>
          <w:lang w:val="es-PE"/>
        </w:rPr>
        <w:t xml:space="preserve">: </w:t>
      </w:r>
      <w:r w:rsidRPr="00B1176A">
        <w:rPr>
          <w:rFonts w:ascii="Times New Roman" w:hAnsi="Times New Roman" w:cs="Times New Roman"/>
          <w:color w:val="000000"/>
          <w:shd w:val="clear" w:color="auto" w:fill="FFFFFF"/>
          <w:lang w:val="es-PE"/>
        </w:rPr>
        <w:t>Cambio de Paradigmas Empresariales. Mc</w:t>
      </w:r>
      <w:r w:rsidR="008A0A4F">
        <w:rPr>
          <w:rFonts w:ascii="Times New Roman" w:hAnsi="Times New Roman" w:cs="Times New Roman"/>
          <w:color w:val="000000"/>
          <w:shd w:val="clear" w:color="auto" w:fill="FFFFFF"/>
          <w:lang w:val="es-PE"/>
        </w:rPr>
        <w:t xml:space="preserve"> </w:t>
      </w:r>
      <w:r w:rsidRPr="00B1176A">
        <w:rPr>
          <w:rFonts w:ascii="Times New Roman" w:hAnsi="Times New Roman" w:cs="Times New Roman"/>
          <w:color w:val="000000"/>
          <w:shd w:val="clear" w:color="auto" w:fill="FFFFFF"/>
          <w:lang w:val="es-PE"/>
        </w:rPr>
        <w:t>Graw</w:t>
      </w:r>
      <w:r w:rsidR="008A0A4F">
        <w:rPr>
          <w:rFonts w:ascii="Times New Roman" w:hAnsi="Times New Roman" w:cs="Times New Roman"/>
          <w:color w:val="000000"/>
          <w:shd w:val="clear" w:color="auto" w:fill="FFFFFF"/>
          <w:lang w:val="es-PE"/>
        </w:rPr>
        <w:t xml:space="preserve"> </w:t>
      </w:r>
      <w:r w:rsidRPr="00B1176A">
        <w:rPr>
          <w:rFonts w:ascii="Times New Roman" w:hAnsi="Times New Roman" w:cs="Times New Roman"/>
          <w:color w:val="000000"/>
          <w:shd w:val="clear" w:color="auto" w:fill="FFFFFF"/>
          <w:lang w:val="es-PE"/>
        </w:rPr>
        <w:t>Hill.</w:t>
      </w:r>
    </w:p>
    <w:p w:rsidR="00315706" w:rsidRPr="00B1176A" w:rsidRDefault="00B1176A" w:rsidP="00B1176A">
      <w:pPr>
        <w:pStyle w:val="Prrafodelista"/>
        <w:numPr>
          <w:ilvl w:val="0"/>
          <w:numId w:val="22"/>
        </w:numPr>
        <w:spacing w:before="120" w:after="120"/>
        <w:jc w:val="both"/>
        <w:rPr>
          <w:rFonts w:ascii="Times New Roman" w:hAnsi="Times New Roman" w:cs="Times New Roman"/>
          <w:color w:val="000000"/>
          <w:shd w:val="clear" w:color="auto" w:fill="FFFFFF"/>
          <w:lang w:val="es-PE"/>
        </w:rPr>
      </w:pPr>
      <w:r>
        <w:rPr>
          <w:rFonts w:ascii="Times New Roman" w:hAnsi="Times New Roman" w:cs="Times New Roman"/>
          <w:color w:val="000000"/>
          <w:shd w:val="clear" w:color="auto" w:fill="FFFFFF"/>
          <w:lang w:val="es-PE"/>
        </w:rPr>
        <w:t>M</w:t>
      </w:r>
      <w:r w:rsidR="00315706" w:rsidRPr="00B1176A">
        <w:rPr>
          <w:rFonts w:ascii="Times New Roman" w:hAnsi="Times New Roman" w:cs="Times New Roman"/>
          <w:color w:val="000000"/>
          <w:shd w:val="clear" w:color="auto" w:fill="FFFFFF"/>
          <w:lang w:val="es-PE"/>
        </w:rPr>
        <w:t>anganelli Raymond L. – Klein, Mark M. Cómo hacer Reingeniería.</w:t>
      </w:r>
    </w:p>
    <w:p w:rsidR="00315706" w:rsidRPr="00B1176A" w:rsidRDefault="00315706" w:rsidP="00B1176A">
      <w:pPr>
        <w:pStyle w:val="Prrafodelista"/>
        <w:numPr>
          <w:ilvl w:val="0"/>
          <w:numId w:val="22"/>
        </w:numPr>
        <w:spacing w:before="120" w:after="120"/>
        <w:jc w:val="both"/>
        <w:rPr>
          <w:rFonts w:ascii="Times New Roman" w:hAnsi="Times New Roman" w:cs="Times New Roman"/>
          <w:color w:val="000000"/>
          <w:shd w:val="clear" w:color="auto" w:fill="FFFFFF"/>
          <w:lang w:val="es-PE"/>
        </w:rPr>
      </w:pPr>
      <w:r w:rsidRPr="002D7DF6">
        <w:rPr>
          <w:rFonts w:ascii="Times New Roman" w:hAnsi="Times New Roman" w:cs="Times New Roman"/>
          <w:color w:val="000000"/>
          <w:shd w:val="clear" w:color="auto" w:fill="FFFFFF"/>
          <w:lang w:val="en-US"/>
        </w:rPr>
        <w:t xml:space="preserve">Crosby, Phillip B. Quality is free (The art of making Quality certain). </w:t>
      </w:r>
      <w:r w:rsidRPr="00B1176A">
        <w:rPr>
          <w:rFonts w:ascii="Times New Roman" w:hAnsi="Times New Roman" w:cs="Times New Roman"/>
          <w:color w:val="000000"/>
          <w:shd w:val="clear" w:color="auto" w:fill="FFFFFF"/>
          <w:lang w:val="es-PE"/>
        </w:rPr>
        <w:t>Mc Graw Hill</w:t>
      </w:r>
      <w:r w:rsidR="008A0A4F">
        <w:rPr>
          <w:rFonts w:ascii="Times New Roman" w:hAnsi="Times New Roman" w:cs="Times New Roman"/>
          <w:color w:val="000000"/>
          <w:shd w:val="clear" w:color="auto" w:fill="FFFFFF"/>
          <w:lang w:val="es-PE"/>
        </w:rPr>
        <w:t>.</w:t>
      </w:r>
    </w:p>
    <w:p w:rsidR="00315706" w:rsidRPr="002D7DF6" w:rsidRDefault="00315706" w:rsidP="00B1176A">
      <w:pPr>
        <w:pStyle w:val="Prrafodelista"/>
        <w:numPr>
          <w:ilvl w:val="0"/>
          <w:numId w:val="22"/>
        </w:numPr>
        <w:spacing w:before="120" w:after="120"/>
        <w:jc w:val="both"/>
        <w:rPr>
          <w:rFonts w:ascii="Times New Roman" w:hAnsi="Times New Roman" w:cs="Times New Roman"/>
          <w:color w:val="000000"/>
          <w:shd w:val="clear" w:color="auto" w:fill="FFFFFF"/>
          <w:lang w:val="en-US"/>
        </w:rPr>
      </w:pPr>
      <w:r w:rsidRPr="002D7DF6">
        <w:rPr>
          <w:rFonts w:ascii="Times New Roman" w:hAnsi="Times New Roman" w:cs="Times New Roman"/>
          <w:color w:val="000000"/>
          <w:shd w:val="clear" w:color="auto" w:fill="FFFFFF"/>
          <w:lang w:val="en-US"/>
        </w:rPr>
        <w:t>Neumann S. Strategic Informatio</w:t>
      </w:r>
      <w:r w:rsidR="002D7DF6">
        <w:rPr>
          <w:rFonts w:ascii="Times New Roman" w:hAnsi="Times New Roman" w:cs="Times New Roman"/>
          <w:color w:val="000000"/>
          <w:shd w:val="clear" w:color="auto" w:fill="FFFFFF"/>
          <w:lang w:val="en-US"/>
        </w:rPr>
        <w:t>n</w:t>
      </w:r>
      <w:r w:rsidRPr="002D7DF6">
        <w:rPr>
          <w:rFonts w:ascii="Times New Roman" w:hAnsi="Times New Roman" w:cs="Times New Roman"/>
          <w:color w:val="000000"/>
          <w:shd w:val="clear" w:color="auto" w:fill="FFFFFF"/>
          <w:lang w:val="en-US"/>
        </w:rPr>
        <w:t xml:space="preserve"> Systems. Mac</w:t>
      </w:r>
      <w:r w:rsidR="002D7DF6" w:rsidRPr="002D7DF6">
        <w:rPr>
          <w:rFonts w:ascii="Times New Roman" w:hAnsi="Times New Roman" w:cs="Times New Roman"/>
          <w:color w:val="000000"/>
          <w:shd w:val="clear" w:color="auto" w:fill="FFFFFF"/>
          <w:lang w:val="en-US"/>
        </w:rPr>
        <w:t>m</w:t>
      </w:r>
      <w:r w:rsidRPr="002D7DF6">
        <w:rPr>
          <w:rFonts w:ascii="Times New Roman" w:hAnsi="Times New Roman" w:cs="Times New Roman"/>
          <w:color w:val="000000"/>
          <w:shd w:val="clear" w:color="auto" w:fill="FFFFFF"/>
          <w:lang w:val="en-US"/>
        </w:rPr>
        <w:t>illan.</w:t>
      </w:r>
    </w:p>
    <w:p w:rsidR="00315706" w:rsidRPr="00B1176A" w:rsidRDefault="00315706" w:rsidP="008A0A4F">
      <w:pPr>
        <w:pStyle w:val="Prrafodelista"/>
        <w:numPr>
          <w:ilvl w:val="0"/>
          <w:numId w:val="22"/>
        </w:numPr>
        <w:spacing w:before="120" w:after="120"/>
        <w:jc w:val="both"/>
        <w:rPr>
          <w:rFonts w:ascii="Times New Roman" w:hAnsi="Times New Roman" w:cs="Times New Roman"/>
          <w:color w:val="000000"/>
          <w:shd w:val="clear" w:color="auto" w:fill="FFFFFF"/>
          <w:lang w:val="es-PE"/>
        </w:rPr>
      </w:pPr>
      <w:r w:rsidRPr="006E0486">
        <w:rPr>
          <w:rFonts w:ascii="Times New Roman" w:hAnsi="Times New Roman" w:cs="Times New Roman"/>
          <w:color w:val="000000"/>
          <w:shd w:val="clear" w:color="auto" w:fill="FFFFFF"/>
          <w:lang w:val="es-PE"/>
        </w:rPr>
        <w:t>Cohen D. Sistemas de Información</w:t>
      </w:r>
      <w:r w:rsidR="008A0A4F" w:rsidRPr="006E0486">
        <w:rPr>
          <w:rFonts w:ascii="Times New Roman" w:hAnsi="Times New Roman" w:cs="Times New Roman"/>
          <w:color w:val="000000"/>
          <w:shd w:val="clear" w:color="auto" w:fill="FFFFFF"/>
          <w:lang w:val="es-PE"/>
        </w:rPr>
        <w:t xml:space="preserve"> p</w:t>
      </w:r>
      <w:r w:rsidRPr="006E0486">
        <w:rPr>
          <w:rFonts w:ascii="Times New Roman" w:hAnsi="Times New Roman" w:cs="Times New Roman"/>
          <w:color w:val="000000"/>
          <w:shd w:val="clear" w:color="auto" w:fill="FFFFFF"/>
          <w:lang w:val="es-PE"/>
        </w:rPr>
        <w:t>ara la Toma de Decisiones Estratégicas. Mac Graw Hill.</w:t>
      </w:r>
    </w:p>
    <w:sectPr w:rsidR="00315706" w:rsidRPr="00B1176A" w:rsidSect="00270A2C">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00" w:rsidRDefault="00E67000" w:rsidP="003B19AC">
      <w:r>
        <w:separator/>
      </w:r>
    </w:p>
  </w:endnote>
  <w:endnote w:type="continuationSeparator" w:id="1">
    <w:p w:rsidR="00E67000" w:rsidRDefault="00E67000" w:rsidP="003B19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00" w:rsidRDefault="00E67000" w:rsidP="003B19AC">
      <w:r>
        <w:separator/>
      </w:r>
    </w:p>
  </w:footnote>
  <w:footnote w:type="continuationSeparator" w:id="1">
    <w:p w:rsidR="00E67000" w:rsidRDefault="00E67000" w:rsidP="003B1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5089"/>
    <w:multiLevelType w:val="hybridMultilevel"/>
    <w:tmpl w:val="BEDA23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EAB5E05"/>
    <w:multiLevelType w:val="hybridMultilevel"/>
    <w:tmpl w:val="68D4190C"/>
    <w:lvl w:ilvl="0" w:tplc="280A0001">
      <w:start w:val="1"/>
      <w:numFmt w:val="bullet"/>
      <w:lvlText w:val=""/>
      <w:lvlJc w:val="left"/>
      <w:pPr>
        <w:ind w:left="2148" w:hanging="360"/>
      </w:pPr>
      <w:rPr>
        <w:rFonts w:ascii="Symbol" w:hAnsi="Symbol" w:hint="default"/>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2">
    <w:nsid w:val="11C61D62"/>
    <w:multiLevelType w:val="hybridMultilevel"/>
    <w:tmpl w:val="FB128CF2"/>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
    <w:nsid w:val="12EB6947"/>
    <w:multiLevelType w:val="hybridMultilevel"/>
    <w:tmpl w:val="9F82DF7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34D15CF"/>
    <w:multiLevelType w:val="hybridMultilevel"/>
    <w:tmpl w:val="CF428C4E"/>
    <w:lvl w:ilvl="0" w:tplc="F7C84C9E">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101C7C"/>
    <w:multiLevelType w:val="hybridMultilevel"/>
    <w:tmpl w:val="D47A0868"/>
    <w:lvl w:ilvl="0" w:tplc="280A0001">
      <w:start w:val="1"/>
      <w:numFmt w:val="bullet"/>
      <w:lvlText w:val=""/>
      <w:lvlJc w:val="left"/>
      <w:pPr>
        <w:ind w:left="2148" w:hanging="360"/>
      </w:pPr>
      <w:rPr>
        <w:rFonts w:ascii="Symbol" w:hAnsi="Symbol" w:hint="default"/>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6">
    <w:nsid w:val="1A637A33"/>
    <w:multiLevelType w:val="hybridMultilevel"/>
    <w:tmpl w:val="62D268A2"/>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7">
    <w:nsid w:val="1AB37B0A"/>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4E47B5B"/>
    <w:multiLevelType w:val="hybridMultilevel"/>
    <w:tmpl w:val="48B8152C"/>
    <w:lvl w:ilvl="0" w:tplc="08C834C4">
      <w:start w:val="1"/>
      <w:numFmt w:val="bullet"/>
      <w:lvlText w:val=""/>
      <w:lvlJc w:val="left"/>
      <w:pPr>
        <w:ind w:left="720" w:hanging="360"/>
      </w:pPr>
      <w:rPr>
        <w:rFonts w:ascii="Symbol" w:hAnsi="Symbo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30214E"/>
    <w:multiLevelType w:val="hybridMultilevel"/>
    <w:tmpl w:val="A13E63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94276A9"/>
    <w:multiLevelType w:val="hybridMultilevel"/>
    <w:tmpl w:val="1A1ACD7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ABB77B4"/>
    <w:multiLevelType w:val="hybridMultilevel"/>
    <w:tmpl w:val="FE14D4E8"/>
    <w:lvl w:ilvl="0" w:tplc="DAFCB8A0">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0317F14"/>
    <w:multiLevelType w:val="hybridMultilevel"/>
    <w:tmpl w:val="E8907036"/>
    <w:lvl w:ilvl="0" w:tplc="50C4D6FE">
      <w:start w:val="1"/>
      <w:numFmt w:val="bullet"/>
      <w:lvlText w:val=""/>
      <w:lvlJc w:val="left"/>
      <w:pPr>
        <w:ind w:left="2148" w:hanging="360"/>
      </w:pPr>
      <w:rPr>
        <w:rFonts w:ascii="Wingdings" w:hAnsi="Wingdings" w:hint="default"/>
        <w:sz w:val="20"/>
      </w:rPr>
    </w:lvl>
    <w:lvl w:ilvl="1" w:tplc="280A0003" w:tentative="1">
      <w:start w:val="1"/>
      <w:numFmt w:val="bullet"/>
      <w:lvlText w:val="o"/>
      <w:lvlJc w:val="left"/>
      <w:pPr>
        <w:ind w:left="2868" w:hanging="360"/>
      </w:pPr>
      <w:rPr>
        <w:rFonts w:ascii="Courier New" w:hAnsi="Courier New" w:cs="Courier New" w:hint="default"/>
      </w:rPr>
    </w:lvl>
    <w:lvl w:ilvl="2" w:tplc="280A0005" w:tentative="1">
      <w:start w:val="1"/>
      <w:numFmt w:val="bullet"/>
      <w:lvlText w:val=""/>
      <w:lvlJc w:val="left"/>
      <w:pPr>
        <w:ind w:left="3588" w:hanging="360"/>
      </w:pPr>
      <w:rPr>
        <w:rFonts w:ascii="Wingdings" w:hAnsi="Wingdings" w:hint="default"/>
      </w:rPr>
    </w:lvl>
    <w:lvl w:ilvl="3" w:tplc="280A0001" w:tentative="1">
      <w:start w:val="1"/>
      <w:numFmt w:val="bullet"/>
      <w:lvlText w:val=""/>
      <w:lvlJc w:val="left"/>
      <w:pPr>
        <w:ind w:left="4308" w:hanging="360"/>
      </w:pPr>
      <w:rPr>
        <w:rFonts w:ascii="Symbol" w:hAnsi="Symbol" w:hint="default"/>
      </w:rPr>
    </w:lvl>
    <w:lvl w:ilvl="4" w:tplc="280A0003" w:tentative="1">
      <w:start w:val="1"/>
      <w:numFmt w:val="bullet"/>
      <w:lvlText w:val="o"/>
      <w:lvlJc w:val="left"/>
      <w:pPr>
        <w:ind w:left="5028" w:hanging="360"/>
      </w:pPr>
      <w:rPr>
        <w:rFonts w:ascii="Courier New" w:hAnsi="Courier New" w:cs="Courier New" w:hint="default"/>
      </w:rPr>
    </w:lvl>
    <w:lvl w:ilvl="5" w:tplc="280A0005" w:tentative="1">
      <w:start w:val="1"/>
      <w:numFmt w:val="bullet"/>
      <w:lvlText w:val=""/>
      <w:lvlJc w:val="left"/>
      <w:pPr>
        <w:ind w:left="5748" w:hanging="360"/>
      </w:pPr>
      <w:rPr>
        <w:rFonts w:ascii="Wingdings" w:hAnsi="Wingdings" w:hint="default"/>
      </w:rPr>
    </w:lvl>
    <w:lvl w:ilvl="6" w:tplc="280A0001" w:tentative="1">
      <w:start w:val="1"/>
      <w:numFmt w:val="bullet"/>
      <w:lvlText w:val=""/>
      <w:lvlJc w:val="left"/>
      <w:pPr>
        <w:ind w:left="6468" w:hanging="360"/>
      </w:pPr>
      <w:rPr>
        <w:rFonts w:ascii="Symbol" w:hAnsi="Symbol" w:hint="default"/>
      </w:rPr>
    </w:lvl>
    <w:lvl w:ilvl="7" w:tplc="280A0003" w:tentative="1">
      <w:start w:val="1"/>
      <w:numFmt w:val="bullet"/>
      <w:lvlText w:val="o"/>
      <w:lvlJc w:val="left"/>
      <w:pPr>
        <w:ind w:left="7188" w:hanging="360"/>
      </w:pPr>
      <w:rPr>
        <w:rFonts w:ascii="Courier New" w:hAnsi="Courier New" w:cs="Courier New" w:hint="default"/>
      </w:rPr>
    </w:lvl>
    <w:lvl w:ilvl="8" w:tplc="280A0005" w:tentative="1">
      <w:start w:val="1"/>
      <w:numFmt w:val="bullet"/>
      <w:lvlText w:val=""/>
      <w:lvlJc w:val="left"/>
      <w:pPr>
        <w:ind w:left="7908" w:hanging="360"/>
      </w:pPr>
      <w:rPr>
        <w:rFonts w:ascii="Wingdings" w:hAnsi="Wingdings" w:hint="default"/>
      </w:rPr>
    </w:lvl>
  </w:abstractNum>
  <w:abstractNum w:abstractNumId="13">
    <w:nsid w:val="31610BB9"/>
    <w:multiLevelType w:val="hybridMultilevel"/>
    <w:tmpl w:val="BF583BAE"/>
    <w:lvl w:ilvl="0" w:tplc="90E2A7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39F058CB"/>
    <w:multiLevelType w:val="hybridMultilevel"/>
    <w:tmpl w:val="2DB85B76"/>
    <w:lvl w:ilvl="0" w:tplc="C4D4AD9E">
      <w:start w:val="1"/>
      <w:numFmt w:val="decimal"/>
      <w:lvlText w:val="%1."/>
      <w:lvlJc w:val="left"/>
      <w:pPr>
        <w:ind w:left="1068" w:hanging="360"/>
      </w:pPr>
      <w:rPr>
        <w:rFonts w:ascii="Times New Roman" w:hAnsi="Times New Roman" w:hint="default"/>
        <w:b w:val="0"/>
        <w:i w:val="0"/>
        <w:sz w:val="18"/>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nsid w:val="467542D0"/>
    <w:multiLevelType w:val="hybridMultilevel"/>
    <w:tmpl w:val="EF60C8B8"/>
    <w:lvl w:ilvl="0" w:tplc="52B67A96">
      <w:start w:val="1"/>
      <w:numFmt w:val="decimal"/>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DC00E74"/>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85D2121"/>
    <w:multiLevelType w:val="hybridMultilevel"/>
    <w:tmpl w:val="60FE7BA6"/>
    <w:lvl w:ilvl="0" w:tplc="2BEA1B46">
      <w:start w:val="1"/>
      <w:numFmt w:val="decimal"/>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nsid w:val="61943D09"/>
    <w:multiLevelType w:val="hybridMultilevel"/>
    <w:tmpl w:val="08AE7D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664C301E"/>
    <w:multiLevelType w:val="hybridMultilevel"/>
    <w:tmpl w:val="E91A421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6A494F55"/>
    <w:multiLevelType w:val="hybridMultilevel"/>
    <w:tmpl w:val="8EB65FEE"/>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1">
    <w:nsid w:val="792C619A"/>
    <w:multiLevelType w:val="hybridMultilevel"/>
    <w:tmpl w:val="CF68837A"/>
    <w:lvl w:ilvl="0" w:tplc="1EECA56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8"/>
  </w:num>
  <w:num w:numId="5">
    <w:abstractNumId w:val="3"/>
  </w:num>
  <w:num w:numId="6">
    <w:abstractNumId w:val="4"/>
  </w:num>
  <w:num w:numId="7">
    <w:abstractNumId w:val="11"/>
  </w:num>
  <w:num w:numId="8">
    <w:abstractNumId w:val="21"/>
  </w:num>
  <w:num w:numId="9">
    <w:abstractNumId w:val="15"/>
  </w:num>
  <w:num w:numId="10">
    <w:abstractNumId w:val="8"/>
  </w:num>
  <w:num w:numId="11">
    <w:abstractNumId w:val="13"/>
  </w:num>
  <w:num w:numId="12">
    <w:abstractNumId w:val="0"/>
  </w:num>
  <w:num w:numId="13">
    <w:abstractNumId w:val="10"/>
  </w:num>
  <w:num w:numId="14">
    <w:abstractNumId w:val="6"/>
  </w:num>
  <w:num w:numId="15">
    <w:abstractNumId w:val="1"/>
  </w:num>
  <w:num w:numId="16">
    <w:abstractNumId w:val="5"/>
  </w:num>
  <w:num w:numId="17">
    <w:abstractNumId w:val="17"/>
  </w:num>
  <w:num w:numId="18">
    <w:abstractNumId w:val="14"/>
  </w:num>
  <w:num w:numId="19">
    <w:abstractNumId w:val="20"/>
  </w:num>
  <w:num w:numId="20">
    <w:abstractNumId w:val="12"/>
  </w:num>
  <w:num w:numId="21">
    <w:abstractNumId w:val="19"/>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61442">
      <o:colormenu v:ext="edit" fillcolor="none [3213]" strokecolor="none"/>
    </o:shapedefaults>
  </w:hdrShapeDefaults>
  <w:footnotePr>
    <w:footnote w:id="0"/>
    <w:footnote w:id="1"/>
  </w:footnotePr>
  <w:endnotePr>
    <w:endnote w:id="0"/>
    <w:endnote w:id="1"/>
  </w:endnotePr>
  <w:compat/>
  <w:rsids>
    <w:rsidRoot w:val="00CE438B"/>
    <w:rsid w:val="000155D9"/>
    <w:rsid w:val="00016160"/>
    <w:rsid w:val="00030B30"/>
    <w:rsid w:val="0003132C"/>
    <w:rsid w:val="00032718"/>
    <w:rsid w:val="00040955"/>
    <w:rsid w:val="00051D54"/>
    <w:rsid w:val="0005757B"/>
    <w:rsid w:val="000662DB"/>
    <w:rsid w:val="000D6168"/>
    <w:rsid w:val="000F7B57"/>
    <w:rsid w:val="001146EC"/>
    <w:rsid w:val="001217A8"/>
    <w:rsid w:val="00137693"/>
    <w:rsid w:val="001408AC"/>
    <w:rsid w:val="00160719"/>
    <w:rsid w:val="001630C3"/>
    <w:rsid w:val="00165CF3"/>
    <w:rsid w:val="00193AEE"/>
    <w:rsid w:val="001B733A"/>
    <w:rsid w:val="001B772F"/>
    <w:rsid w:val="001C74B9"/>
    <w:rsid w:val="001D3B03"/>
    <w:rsid w:val="001D7731"/>
    <w:rsid w:val="00211A69"/>
    <w:rsid w:val="00215BE5"/>
    <w:rsid w:val="002331C9"/>
    <w:rsid w:val="00244122"/>
    <w:rsid w:val="002612BF"/>
    <w:rsid w:val="0026281F"/>
    <w:rsid w:val="00270A2C"/>
    <w:rsid w:val="00271EB3"/>
    <w:rsid w:val="00291D9D"/>
    <w:rsid w:val="00295D09"/>
    <w:rsid w:val="002A0C70"/>
    <w:rsid w:val="002A4A33"/>
    <w:rsid w:val="002A6A8A"/>
    <w:rsid w:val="002D7DF6"/>
    <w:rsid w:val="002E3A2C"/>
    <w:rsid w:val="0030044B"/>
    <w:rsid w:val="003019D3"/>
    <w:rsid w:val="00310EC9"/>
    <w:rsid w:val="00315706"/>
    <w:rsid w:val="00326CB3"/>
    <w:rsid w:val="00330D3A"/>
    <w:rsid w:val="00330EFB"/>
    <w:rsid w:val="00331D46"/>
    <w:rsid w:val="003401DB"/>
    <w:rsid w:val="00340E1F"/>
    <w:rsid w:val="003413C7"/>
    <w:rsid w:val="00344220"/>
    <w:rsid w:val="00354D89"/>
    <w:rsid w:val="00356913"/>
    <w:rsid w:val="00357BCF"/>
    <w:rsid w:val="00384E6C"/>
    <w:rsid w:val="0039079B"/>
    <w:rsid w:val="003B19AC"/>
    <w:rsid w:val="003B244A"/>
    <w:rsid w:val="003B3554"/>
    <w:rsid w:val="003B46C7"/>
    <w:rsid w:val="003C669A"/>
    <w:rsid w:val="003D264E"/>
    <w:rsid w:val="003D4951"/>
    <w:rsid w:val="003E59AC"/>
    <w:rsid w:val="003F5D9D"/>
    <w:rsid w:val="0040022F"/>
    <w:rsid w:val="004162FE"/>
    <w:rsid w:val="00430B71"/>
    <w:rsid w:val="0043159B"/>
    <w:rsid w:val="00433023"/>
    <w:rsid w:val="00435260"/>
    <w:rsid w:val="00444A38"/>
    <w:rsid w:val="00444EBD"/>
    <w:rsid w:val="00460232"/>
    <w:rsid w:val="00462565"/>
    <w:rsid w:val="00462A0C"/>
    <w:rsid w:val="00473023"/>
    <w:rsid w:val="004845F8"/>
    <w:rsid w:val="004B5025"/>
    <w:rsid w:val="004C1BFB"/>
    <w:rsid w:val="004C497B"/>
    <w:rsid w:val="004C6E2E"/>
    <w:rsid w:val="004E0E84"/>
    <w:rsid w:val="004E21B5"/>
    <w:rsid w:val="004E773D"/>
    <w:rsid w:val="004F2288"/>
    <w:rsid w:val="004F334E"/>
    <w:rsid w:val="004F6CBE"/>
    <w:rsid w:val="005000FA"/>
    <w:rsid w:val="00522EA0"/>
    <w:rsid w:val="00530857"/>
    <w:rsid w:val="0053141D"/>
    <w:rsid w:val="005402AB"/>
    <w:rsid w:val="00542B8A"/>
    <w:rsid w:val="00550F9C"/>
    <w:rsid w:val="005624C2"/>
    <w:rsid w:val="00582240"/>
    <w:rsid w:val="005866AA"/>
    <w:rsid w:val="005877CD"/>
    <w:rsid w:val="005961DA"/>
    <w:rsid w:val="005A70A9"/>
    <w:rsid w:val="005B0EA1"/>
    <w:rsid w:val="005B1474"/>
    <w:rsid w:val="005B64F9"/>
    <w:rsid w:val="005C180B"/>
    <w:rsid w:val="005C1991"/>
    <w:rsid w:val="005E3AFF"/>
    <w:rsid w:val="005F1F8D"/>
    <w:rsid w:val="006021F0"/>
    <w:rsid w:val="0060278F"/>
    <w:rsid w:val="006426C7"/>
    <w:rsid w:val="006429AB"/>
    <w:rsid w:val="00655FEA"/>
    <w:rsid w:val="00662C1D"/>
    <w:rsid w:val="0066571E"/>
    <w:rsid w:val="00665DF0"/>
    <w:rsid w:val="00672F6C"/>
    <w:rsid w:val="00680B3A"/>
    <w:rsid w:val="0068392E"/>
    <w:rsid w:val="006858AD"/>
    <w:rsid w:val="006861F8"/>
    <w:rsid w:val="00693E4C"/>
    <w:rsid w:val="006A69A7"/>
    <w:rsid w:val="006A7818"/>
    <w:rsid w:val="006B0092"/>
    <w:rsid w:val="006C0C67"/>
    <w:rsid w:val="006C0EAA"/>
    <w:rsid w:val="006D1F3A"/>
    <w:rsid w:val="006D2198"/>
    <w:rsid w:val="006E0486"/>
    <w:rsid w:val="006E28F1"/>
    <w:rsid w:val="007178E8"/>
    <w:rsid w:val="00717E61"/>
    <w:rsid w:val="00724D36"/>
    <w:rsid w:val="00726B11"/>
    <w:rsid w:val="007526D6"/>
    <w:rsid w:val="00756F23"/>
    <w:rsid w:val="007804B0"/>
    <w:rsid w:val="007A47E8"/>
    <w:rsid w:val="007B1D8A"/>
    <w:rsid w:val="007C1D5F"/>
    <w:rsid w:val="007F7FDC"/>
    <w:rsid w:val="0080059D"/>
    <w:rsid w:val="008127F0"/>
    <w:rsid w:val="00823B8F"/>
    <w:rsid w:val="00830AEE"/>
    <w:rsid w:val="008320D9"/>
    <w:rsid w:val="00875F2B"/>
    <w:rsid w:val="00876D8F"/>
    <w:rsid w:val="00884D90"/>
    <w:rsid w:val="00886528"/>
    <w:rsid w:val="008A0A4F"/>
    <w:rsid w:val="008A13FB"/>
    <w:rsid w:val="008B1315"/>
    <w:rsid w:val="008B5430"/>
    <w:rsid w:val="008C1CF9"/>
    <w:rsid w:val="008E7034"/>
    <w:rsid w:val="008E76C8"/>
    <w:rsid w:val="008E7D2C"/>
    <w:rsid w:val="008F60C6"/>
    <w:rsid w:val="009010A0"/>
    <w:rsid w:val="0091142A"/>
    <w:rsid w:val="009274A2"/>
    <w:rsid w:val="0093131B"/>
    <w:rsid w:val="00934109"/>
    <w:rsid w:val="00935F5D"/>
    <w:rsid w:val="009502E2"/>
    <w:rsid w:val="009543BF"/>
    <w:rsid w:val="00955E38"/>
    <w:rsid w:val="0095786D"/>
    <w:rsid w:val="00963122"/>
    <w:rsid w:val="009676B7"/>
    <w:rsid w:val="00975BA4"/>
    <w:rsid w:val="009A77BF"/>
    <w:rsid w:val="009B29BC"/>
    <w:rsid w:val="009C5A9F"/>
    <w:rsid w:val="009D0504"/>
    <w:rsid w:val="009D7ED1"/>
    <w:rsid w:val="009E34EC"/>
    <w:rsid w:val="009F3F44"/>
    <w:rsid w:val="00A21D9B"/>
    <w:rsid w:val="00A27117"/>
    <w:rsid w:val="00A36FB8"/>
    <w:rsid w:val="00A41D66"/>
    <w:rsid w:val="00A46BB8"/>
    <w:rsid w:val="00A56B4E"/>
    <w:rsid w:val="00A637B6"/>
    <w:rsid w:val="00A93FE7"/>
    <w:rsid w:val="00AA22DD"/>
    <w:rsid w:val="00AA497E"/>
    <w:rsid w:val="00AA6248"/>
    <w:rsid w:val="00AB507E"/>
    <w:rsid w:val="00AB584A"/>
    <w:rsid w:val="00AB5971"/>
    <w:rsid w:val="00AB6649"/>
    <w:rsid w:val="00AB7AF1"/>
    <w:rsid w:val="00AE327B"/>
    <w:rsid w:val="00AE41F1"/>
    <w:rsid w:val="00B1176A"/>
    <w:rsid w:val="00B2710F"/>
    <w:rsid w:val="00B271E6"/>
    <w:rsid w:val="00B35001"/>
    <w:rsid w:val="00B36C64"/>
    <w:rsid w:val="00B4109D"/>
    <w:rsid w:val="00B4345D"/>
    <w:rsid w:val="00B7022C"/>
    <w:rsid w:val="00BA018C"/>
    <w:rsid w:val="00BA1D13"/>
    <w:rsid w:val="00BA35E4"/>
    <w:rsid w:val="00BB57B4"/>
    <w:rsid w:val="00BB5870"/>
    <w:rsid w:val="00BD0D81"/>
    <w:rsid w:val="00BD5F1C"/>
    <w:rsid w:val="00BD6498"/>
    <w:rsid w:val="00BE6488"/>
    <w:rsid w:val="00BF132C"/>
    <w:rsid w:val="00C01CD6"/>
    <w:rsid w:val="00C322C4"/>
    <w:rsid w:val="00C51687"/>
    <w:rsid w:val="00C52392"/>
    <w:rsid w:val="00C6751A"/>
    <w:rsid w:val="00C827E6"/>
    <w:rsid w:val="00C9375F"/>
    <w:rsid w:val="00C97F3D"/>
    <w:rsid w:val="00CB236C"/>
    <w:rsid w:val="00CC0784"/>
    <w:rsid w:val="00CC3D20"/>
    <w:rsid w:val="00CE1D1B"/>
    <w:rsid w:val="00CE438B"/>
    <w:rsid w:val="00CE74CA"/>
    <w:rsid w:val="00CF7104"/>
    <w:rsid w:val="00D0434E"/>
    <w:rsid w:val="00D27D9A"/>
    <w:rsid w:val="00D33233"/>
    <w:rsid w:val="00D479F3"/>
    <w:rsid w:val="00D6629A"/>
    <w:rsid w:val="00D96532"/>
    <w:rsid w:val="00DA06BA"/>
    <w:rsid w:val="00DB3FBC"/>
    <w:rsid w:val="00DB60C6"/>
    <w:rsid w:val="00DC5FCA"/>
    <w:rsid w:val="00DF6E11"/>
    <w:rsid w:val="00DF7FE2"/>
    <w:rsid w:val="00E055B3"/>
    <w:rsid w:val="00E05B54"/>
    <w:rsid w:val="00E06360"/>
    <w:rsid w:val="00E112A9"/>
    <w:rsid w:val="00E12ADA"/>
    <w:rsid w:val="00E3339F"/>
    <w:rsid w:val="00E45EEB"/>
    <w:rsid w:val="00E52AA2"/>
    <w:rsid w:val="00E67000"/>
    <w:rsid w:val="00E80582"/>
    <w:rsid w:val="00E84D7C"/>
    <w:rsid w:val="00EB02F4"/>
    <w:rsid w:val="00EB199E"/>
    <w:rsid w:val="00ED6571"/>
    <w:rsid w:val="00EE11EB"/>
    <w:rsid w:val="00F01034"/>
    <w:rsid w:val="00F0554E"/>
    <w:rsid w:val="00F1643F"/>
    <w:rsid w:val="00F17E69"/>
    <w:rsid w:val="00F65C92"/>
    <w:rsid w:val="00F661DF"/>
    <w:rsid w:val="00F74D34"/>
    <w:rsid w:val="00F75D5A"/>
    <w:rsid w:val="00F773C8"/>
    <w:rsid w:val="00F90A2A"/>
    <w:rsid w:val="00FB296E"/>
    <w:rsid w:val="00FC058C"/>
    <w:rsid w:val="00FE1FD8"/>
    <w:rsid w:val="00FF1B7E"/>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colormenu v:ext="edit" fillcolor="none [3213]"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4B0"/>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basedOn w:val="Fuentedeprrafopredeter"/>
    <w:qFormat/>
    <w:rsid w:val="00C01CD6"/>
    <w:rPr>
      <w:b/>
      <w:bCs/>
    </w:rPr>
  </w:style>
  <w:style w:type="character" w:customStyle="1" w:styleId="longtext1">
    <w:name w:val="long_text1"/>
    <w:basedOn w:val="Fuentedeprrafopredeter"/>
    <w:rsid w:val="00C01CD6"/>
    <w:rPr>
      <w:sz w:val="20"/>
      <w:szCs w:val="20"/>
    </w:rPr>
  </w:style>
  <w:style w:type="character" w:styleId="Hipervnculo">
    <w:name w:val="Hyperlink"/>
    <w:basedOn w:val="Fuentedeprrafopredeter"/>
    <w:rsid w:val="00295D09"/>
    <w:rPr>
      <w:color w:val="0000FF"/>
      <w:u w:val="single"/>
    </w:rPr>
  </w:style>
  <w:style w:type="paragraph" w:customStyle="1" w:styleId="EstiloEpgrafeNegritaCentrado">
    <w:name w:val="Estilo Epígrafe + Negrita Centrado"/>
    <w:basedOn w:val="Epgrafe"/>
    <w:autoRedefine/>
    <w:rsid w:val="00295D09"/>
    <w:pPr>
      <w:spacing w:before="120" w:after="120" w:line="360" w:lineRule="auto"/>
      <w:ind w:left="540"/>
      <w:jc w:val="both"/>
    </w:pPr>
    <w:rPr>
      <w:b w:val="0"/>
      <w:bCs w:val="0"/>
      <w:sz w:val="24"/>
      <w:szCs w:val="24"/>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basedOn w:val="Fuentedeprrafopredete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basedOn w:val="Fuentedeprrafopredete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basedOn w:val="Fuentedeprrafopredeter"/>
    <w:link w:val="Textodeglobo"/>
    <w:rsid w:val="003B19AC"/>
    <w:rPr>
      <w:rFonts w:ascii="Tahoma" w:hAnsi="Tahoma" w:cs="Tahoma"/>
      <w:sz w:val="16"/>
      <w:szCs w:val="16"/>
    </w:rPr>
  </w:style>
  <w:style w:type="character" w:customStyle="1" w:styleId="EpgrafeCar">
    <w:name w:val="Epígrafe Car"/>
    <w:basedOn w:val="Fuentedeprrafopredete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link w:val="PrrafodelistaCar"/>
    <w:uiPriority w:val="34"/>
    <w:qFormat/>
    <w:rsid w:val="00270A2C"/>
    <w:pPr>
      <w:ind w:left="720"/>
      <w:contextualSpacing/>
    </w:pPr>
  </w:style>
  <w:style w:type="paragraph" w:styleId="Textonotapie">
    <w:name w:val="footnote text"/>
    <w:basedOn w:val="Normal"/>
    <w:link w:val="TextonotapieCar"/>
    <w:rsid w:val="00462565"/>
    <w:rPr>
      <w:sz w:val="20"/>
      <w:szCs w:val="20"/>
    </w:rPr>
  </w:style>
  <w:style w:type="character" w:customStyle="1" w:styleId="TextonotapieCar">
    <w:name w:val="Texto nota pie Car"/>
    <w:basedOn w:val="Fuentedeprrafopredeter"/>
    <w:link w:val="Textonotapie"/>
    <w:rsid w:val="00462565"/>
    <w:rPr>
      <w:lang w:val="es-MX" w:eastAsia="es-MX"/>
    </w:rPr>
  </w:style>
  <w:style w:type="character" w:styleId="Refdenotaalpie">
    <w:name w:val="footnote reference"/>
    <w:basedOn w:val="Fuentedeprrafopredeter"/>
    <w:rsid w:val="00462565"/>
    <w:rPr>
      <w:vertAlign w:val="superscript"/>
    </w:rPr>
  </w:style>
  <w:style w:type="paragraph" w:styleId="Textonotaalfinal">
    <w:name w:val="endnote text"/>
    <w:basedOn w:val="Normal"/>
    <w:link w:val="TextonotaalfinalCar"/>
    <w:rsid w:val="00462565"/>
    <w:rPr>
      <w:sz w:val="20"/>
      <w:szCs w:val="20"/>
    </w:rPr>
  </w:style>
  <w:style w:type="character" w:customStyle="1" w:styleId="TextonotaalfinalCar">
    <w:name w:val="Texto nota al final Car"/>
    <w:basedOn w:val="Fuentedeprrafopredeter"/>
    <w:link w:val="Textonotaalfinal"/>
    <w:rsid w:val="00462565"/>
    <w:rPr>
      <w:lang w:val="es-MX" w:eastAsia="es-MX"/>
    </w:rPr>
  </w:style>
  <w:style w:type="character" w:styleId="Refdenotaalfinal">
    <w:name w:val="endnote reference"/>
    <w:basedOn w:val="Fuentedeprrafopredeter"/>
    <w:rsid w:val="00462565"/>
    <w:rPr>
      <w:vertAlign w:val="superscript"/>
    </w:rPr>
  </w:style>
  <w:style w:type="table" w:styleId="Tablaconefectos3D1">
    <w:name w:val="Table 3D effects 1"/>
    <w:basedOn w:val="Tablanormal"/>
    <w:rsid w:val="003B24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AB6649"/>
    <w:pPr>
      <w:spacing w:before="100" w:beforeAutospacing="1" w:after="100" w:afterAutospacing="1"/>
    </w:pPr>
    <w:rPr>
      <w:rFonts w:ascii="Times New Roman" w:hAnsi="Times New Roman" w:cs="Times New Roman"/>
      <w:sz w:val="24"/>
      <w:szCs w:val="24"/>
      <w:lang w:val="es-PE" w:eastAsia="es-PE"/>
    </w:rPr>
  </w:style>
  <w:style w:type="character" w:customStyle="1" w:styleId="PrrafodelistaCar">
    <w:name w:val="Párrafo de lista Car"/>
    <w:basedOn w:val="Fuentedeprrafopredeter"/>
    <w:link w:val="Prrafodelista"/>
    <w:uiPriority w:val="34"/>
    <w:locked/>
    <w:rsid w:val="00315706"/>
    <w:rPr>
      <w:sz w:val="22"/>
      <w:szCs w:val="22"/>
      <w:lang w:val="es-MX"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bellcortez@yahoo.es"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116E3-CD24-4131-89D3-B8CD65CC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2187</Words>
  <Characters>12030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14189</CharactersWithSpaces>
  <SharedDoc>false</SharedDoc>
  <HLinks>
    <vt:vector size="12" baseType="variant">
      <vt:variant>
        <vt:i4>5898258</vt:i4>
      </vt:variant>
      <vt:variant>
        <vt:i4>3</vt:i4>
      </vt:variant>
      <vt:variant>
        <vt:i4>0</vt:i4>
      </vt:variant>
      <vt:variant>
        <vt:i4>5</vt:i4>
      </vt:variant>
      <vt:variant>
        <vt:lpwstr>http://www.monografias.com/trabajos14/ciclos-quimicos/ciclos-quimicos.shtml</vt:lpwstr>
      </vt:variant>
      <vt:variant>
        <vt:lpwstr>car</vt:lpwstr>
      </vt:variant>
      <vt:variant>
        <vt:i4>4915288</vt:i4>
      </vt:variant>
      <vt:variant>
        <vt:i4>0</vt:i4>
      </vt:variant>
      <vt:variant>
        <vt:i4>0</vt:i4>
      </vt:variant>
      <vt:variant>
        <vt:i4>5</vt:i4>
      </vt:variant>
      <vt:variant>
        <vt:lpwstr>http://www.monografias.com/Tecnologia/index.shtml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Luis Chirinos</cp:lastModifiedBy>
  <cp:revision>33</cp:revision>
  <cp:lastPrinted>2012-06-08T22:16:00Z</cp:lastPrinted>
  <dcterms:created xsi:type="dcterms:W3CDTF">2013-11-18T22:20:00Z</dcterms:created>
  <dcterms:modified xsi:type="dcterms:W3CDTF">2013-11-20T17:36:00Z</dcterms:modified>
</cp:coreProperties>
</file>