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7E" w:rsidRPr="00462565" w:rsidRDefault="00C9367E" w:rsidP="00DD5583">
      <w:pPr>
        <w:jc w:val="center"/>
        <w:rPr>
          <w:rFonts w:ascii="Times New Roman" w:hAnsi="Times New Roman" w:cs="Times New Roman"/>
          <w:b/>
          <w:color w:val="548DD4" w:themeColor="text2" w:themeTint="99"/>
          <w:sz w:val="24"/>
          <w:szCs w:val="32"/>
        </w:rPr>
      </w:pPr>
      <w:r>
        <w:rPr>
          <w:rFonts w:ascii="Times New Roman" w:hAnsi="Times New Roman" w:cs="Times New Roman"/>
          <w:b/>
          <w:color w:val="548DD4" w:themeColor="text2" w:themeTint="99"/>
          <w:sz w:val="24"/>
          <w:szCs w:val="32"/>
        </w:rPr>
        <w:t>Elementos Arquitectónicos de Software</w:t>
      </w:r>
      <w:r w:rsidR="00330D16" w:rsidRPr="00330D16">
        <w:rPr>
          <w:rFonts w:ascii="Times New Roman" w:hAnsi="Times New Roman" w:cs="Times New Roman"/>
          <w:b/>
          <w:color w:val="548DD4" w:themeColor="text2" w:themeTint="99"/>
          <w:sz w:val="24"/>
          <w:szCs w:val="32"/>
        </w:rPr>
        <w:t xml:space="preserve"> para la Integración de Frecuencias de Enfermedades</w:t>
      </w:r>
    </w:p>
    <w:p w:rsidR="00CE438B" w:rsidRDefault="00CE438B" w:rsidP="00DD5583">
      <w:pPr>
        <w:jc w:val="center"/>
        <w:rPr>
          <w:rFonts w:ascii="Times New Roman" w:hAnsi="Times New Roman" w:cs="Times New Roman"/>
          <w:b/>
          <w:bCs/>
          <w:sz w:val="24"/>
          <w:szCs w:val="32"/>
        </w:rPr>
      </w:pPr>
    </w:p>
    <w:p w:rsidR="00AB507E" w:rsidRPr="00AB507E" w:rsidRDefault="00AB507E" w:rsidP="00DD5583">
      <w:pPr>
        <w:jc w:val="center"/>
        <w:rPr>
          <w:rFonts w:ascii="Times New Roman" w:hAnsi="Times New Roman" w:cs="Times New Roman"/>
          <w:b/>
          <w:bCs/>
          <w:sz w:val="24"/>
          <w:szCs w:val="32"/>
        </w:rPr>
      </w:pPr>
    </w:p>
    <w:p w:rsidR="00AB507E" w:rsidRPr="00AB507E" w:rsidRDefault="00E972C0" w:rsidP="00DD5583">
      <w:pPr>
        <w:jc w:val="center"/>
        <w:rPr>
          <w:rFonts w:ascii="Times New Roman" w:hAnsi="Times New Roman" w:cs="Times New Roman"/>
          <w:i/>
          <w:sz w:val="24"/>
          <w:lang w:val="en-US"/>
        </w:rPr>
      </w:pPr>
      <w:r>
        <w:rPr>
          <w:rFonts w:ascii="Times New Roman" w:hAnsi="Times New Roman" w:cs="Times New Roman"/>
          <w:i/>
          <w:sz w:val="24"/>
          <w:lang w:val="en-US"/>
        </w:rPr>
        <w:t>Software Architectural Elements</w:t>
      </w:r>
      <w:r w:rsidR="00330D16">
        <w:rPr>
          <w:rFonts w:ascii="Times New Roman" w:hAnsi="Times New Roman" w:cs="Times New Roman"/>
          <w:i/>
          <w:sz w:val="24"/>
          <w:lang w:val="en-US"/>
        </w:rPr>
        <w:t xml:space="preserve"> for the Integration of Diseases Frequency</w:t>
      </w:r>
    </w:p>
    <w:p w:rsidR="00AB507E" w:rsidRDefault="00AB507E" w:rsidP="00DD5583">
      <w:pPr>
        <w:jc w:val="center"/>
        <w:rPr>
          <w:rFonts w:ascii="Times New Roman" w:hAnsi="Times New Roman" w:cs="Times New Roman"/>
          <w:b/>
          <w:sz w:val="24"/>
          <w:szCs w:val="32"/>
          <w:lang w:val="en-US"/>
        </w:rPr>
      </w:pPr>
    </w:p>
    <w:p w:rsidR="00AB507E" w:rsidRPr="00AB507E" w:rsidRDefault="00AB507E" w:rsidP="00DD5583">
      <w:pPr>
        <w:jc w:val="center"/>
        <w:rPr>
          <w:rFonts w:ascii="Times New Roman" w:hAnsi="Times New Roman" w:cs="Times New Roman"/>
          <w:b/>
          <w:sz w:val="24"/>
          <w:szCs w:val="32"/>
          <w:lang w:val="en-US"/>
        </w:rPr>
      </w:pPr>
    </w:p>
    <w:p w:rsidR="00CE438B" w:rsidRPr="00462565" w:rsidRDefault="00330D16" w:rsidP="00DD5583">
      <w:pPr>
        <w:jc w:val="center"/>
        <w:rPr>
          <w:rFonts w:ascii="Times New Roman" w:hAnsi="Times New Roman" w:cs="Times New Roman"/>
          <w:bCs/>
          <w:szCs w:val="24"/>
        </w:rPr>
      </w:pPr>
      <w:r>
        <w:rPr>
          <w:rFonts w:ascii="Times New Roman" w:hAnsi="Times New Roman" w:cs="Times New Roman"/>
          <w:bCs/>
          <w:szCs w:val="24"/>
        </w:rPr>
        <w:t>Paul Mendoza del Carpio</w:t>
      </w:r>
      <w:r w:rsidR="00AB507E" w:rsidRPr="00462565">
        <w:rPr>
          <w:rFonts w:ascii="Times New Roman" w:hAnsi="Times New Roman" w:cs="Times New Roman"/>
          <w:bCs/>
          <w:szCs w:val="24"/>
        </w:rPr>
        <w:t xml:space="preserve"> *</w:t>
      </w:r>
    </w:p>
    <w:p w:rsidR="00C01CD6" w:rsidRPr="00AB507E" w:rsidRDefault="00C01CD6" w:rsidP="00DD5583">
      <w:pPr>
        <w:jc w:val="center"/>
        <w:rPr>
          <w:rFonts w:ascii="Times New Roman" w:hAnsi="Times New Roman" w:cs="Times New Roman"/>
          <w:bCs/>
          <w:sz w:val="24"/>
          <w:szCs w:val="24"/>
        </w:rPr>
      </w:pPr>
    </w:p>
    <w:p w:rsidR="00270A2C" w:rsidRPr="00AB507E" w:rsidRDefault="00270A2C" w:rsidP="00DD5583">
      <w:pPr>
        <w:jc w:val="center"/>
        <w:rPr>
          <w:rFonts w:ascii="Times New Roman" w:hAnsi="Times New Roman" w:cs="Times New Roman"/>
          <w:bCs/>
          <w:sz w:val="24"/>
          <w:szCs w:val="24"/>
        </w:rPr>
      </w:pPr>
    </w:p>
    <w:p w:rsidR="00CE438B" w:rsidRPr="00462565" w:rsidRDefault="00CF7104" w:rsidP="00DD5583">
      <w:pPr>
        <w:rPr>
          <w:rFonts w:ascii="Times New Roman" w:hAnsi="Times New Roman" w:cs="Times New Roman"/>
          <w:b/>
          <w:bCs/>
          <w:color w:val="548DD4" w:themeColor="text2" w:themeTint="99"/>
          <w:sz w:val="24"/>
          <w:szCs w:val="28"/>
        </w:rPr>
      </w:pPr>
      <w:r w:rsidRPr="00462565">
        <w:rPr>
          <w:rFonts w:ascii="Times New Roman" w:hAnsi="Times New Roman" w:cs="Times New Roman"/>
          <w:b/>
          <w:bCs/>
          <w:color w:val="548DD4" w:themeColor="text2" w:themeTint="99"/>
          <w:sz w:val="24"/>
          <w:szCs w:val="28"/>
        </w:rPr>
        <w:t>RESUMEN</w:t>
      </w:r>
    </w:p>
    <w:p w:rsidR="00270A2C" w:rsidRPr="00462565" w:rsidRDefault="00270A2C" w:rsidP="00DD5583">
      <w:pPr>
        <w:jc w:val="center"/>
        <w:rPr>
          <w:rFonts w:ascii="Times New Roman" w:hAnsi="Times New Roman" w:cs="Times New Roman"/>
          <w:b/>
          <w:bCs/>
          <w:sz w:val="24"/>
          <w:szCs w:val="28"/>
        </w:rPr>
      </w:pPr>
    </w:p>
    <w:p w:rsidR="00330D16" w:rsidRPr="00C620E4" w:rsidRDefault="00330D16" w:rsidP="00DD5583">
      <w:pPr>
        <w:jc w:val="both"/>
        <w:rPr>
          <w:sz w:val="20"/>
          <w:szCs w:val="20"/>
          <w:lang w:val="es-PE"/>
        </w:rPr>
      </w:pPr>
      <w:r w:rsidRPr="00C620E4">
        <w:rPr>
          <w:sz w:val="20"/>
          <w:szCs w:val="20"/>
          <w:lang w:val="es-PE"/>
        </w:rPr>
        <w:t>La detección temprana de amenazas de propagación de enfermedades infecciosas ha sido un tema de interés</w:t>
      </w:r>
      <w:r w:rsidR="00DD5583">
        <w:rPr>
          <w:sz w:val="20"/>
          <w:szCs w:val="20"/>
          <w:lang w:val="es-PE"/>
        </w:rPr>
        <w:t>,</w:t>
      </w:r>
      <w:r w:rsidRPr="00C620E4">
        <w:rPr>
          <w:sz w:val="20"/>
          <w:szCs w:val="20"/>
          <w:lang w:val="es-PE"/>
        </w:rPr>
        <w:t xml:space="preserve"> por su papel importante en la mejora de la efectividad de respuesta. Ella proporciona un repositorio de datos fértil para el alerta, y una guía de planificación, implementación y evaluación de programas para la prevención y control de enfermedades.</w:t>
      </w:r>
    </w:p>
    <w:p w:rsidR="00330D16" w:rsidRPr="00C620E4" w:rsidRDefault="00330D16" w:rsidP="00DD5583">
      <w:pPr>
        <w:jc w:val="both"/>
        <w:rPr>
          <w:sz w:val="20"/>
          <w:szCs w:val="20"/>
          <w:lang w:val="es-PE"/>
        </w:rPr>
      </w:pPr>
      <w:r w:rsidRPr="00C620E4">
        <w:rPr>
          <w:sz w:val="20"/>
          <w:szCs w:val="20"/>
          <w:lang w:val="es-PE"/>
        </w:rPr>
        <w:t xml:space="preserve">Los registros de datos de salud de pacientes de un departamento o institución pueden ser resumidos para estudios epidemiológicos de larga escala. Luego, la integración de registros desde múltiples centros clínicos con el propósito de obtención de resultados relevantes es una característica necesaria en sistemas de salud regional o nacional. </w:t>
      </w:r>
    </w:p>
    <w:p w:rsidR="00330D16" w:rsidRPr="00C620E4" w:rsidRDefault="00C9367E" w:rsidP="00DD5583">
      <w:pPr>
        <w:autoSpaceDE w:val="0"/>
        <w:jc w:val="both"/>
        <w:rPr>
          <w:sz w:val="20"/>
          <w:szCs w:val="20"/>
          <w:lang w:val="es-PE"/>
        </w:rPr>
      </w:pPr>
      <w:r>
        <w:rPr>
          <w:sz w:val="20"/>
          <w:szCs w:val="20"/>
          <w:lang w:val="es-PE"/>
        </w:rPr>
        <w:t>El presente trabajo presenta un conjunto de elementos arquitectónicos basados</w:t>
      </w:r>
      <w:r w:rsidR="00330D16" w:rsidRPr="00C620E4">
        <w:rPr>
          <w:sz w:val="20"/>
          <w:szCs w:val="20"/>
          <w:lang w:val="es-PE"/>
        </w:rPr>
        <w:t xml:space="preserve"> en tecnología </w:t>
      </w:r>
      <w:r w:rsidR="00330D16">
        <w:rPr>
          <w:sz w:val="20"/>
          <w:szCs w:val="20"/>
          <w:lang w:val="es-PE"/>
        </w:rPr>
        <w:t>middleware</w:t>
      </w:r>
      <w:r w:rsidR="00330D16" w:rsidRPr="00C620E4">
        <w:rPr>
          <w:sz w:val="20"/>
          <w:szCs w:val="20"/>
          <w:lang w:val="es-PE"/>
        </w:rPr>
        <w:t xml:space="preserve"> para la integración de frecuencias de enfermedades identificadas según la clasificación internacional CIE</w:t>
      </w:r>
      <w:r w:rsidR="00330D16">
        <w:rPr>
          <w:sz w:val="20"/>
          <w:szCs w:val="20"/>
          <w:lang w:val="es-PE"/>
        </w:rPr>
        <w:t>-</w:t>
      </w:r>
      <w:r w:rsidR="00330D16" w:rsidRPr="00C620E4">
        <w:rPr>
          <w:sz w:val="20"/>
          <w:szCs w:val="20"/>
          <w:lang w:val="es-PE"/>
        </w:rPr>
        <w:t>10 tomando en consideración características de localización y agregación de datos.</w:t>
      </w:r>
    </w:p>
    <w:p w:rsidR="0053141D" w:rsidRDefault="0053141D" w:rsidP="00DD5583">
      <w:pPr>
        <w:jc w:val="both"/>
        <w:rPr>
          <w:rFonts w:ascii="Times New Roman" w:hAnsi="Times New Roman" w:cs="Times New Roman"/>
          <w:bCs/>
          <w:szCs w:val="24"/>
        </w:rPr>
      </w:pPr>
    </w:p>
    <w:p w:rsidR="00CF7104" w:rsidRPr="00DD5583" w:rsidRDefault="00CF7104" w:rsidP="00DD5583">
      <w:pPr>
        <w:jc w:val="both"/>
        <w:rPr>
          <w:rFonts w:ascii="Times New Roman" w:hAnsi="Times New Roman" w:cs="Times New Roman"/>
          <w:bCs/>
          <w:i/>
          <w:szCs w:val="24"/>
          <w:lang w:val="en-US"/>
        </w:rPr>
      </w:pPr>
      <w:proofErr w:type="spellStart"/>
      <w:r w:rsidRPr="00DD5583">
        <w:rPr>
          <w:rFonts w:ascii="Times New Roman" w:hAnsi="Times New Roman" w:cs="Times New Roman"/>
          <w:b/>
          <w:bCs/>
          <w:szCs w:val="24"/>
          <w:lang w:val="en-US"/>
        </w:rPr>
        <w:t>Palabras</w:t>
      </w:r>
      <w:proofErr w:type="spellEnd"/>
      <w:r w:rsidRPr="00DD5583">
        <w:rPr>
          <w:rFonts w:ascii="Times New Roman" w:hAnsi="Times New Roman" w:cs="Times New Roman"/>
          <w:b/>
          <w:bCs/>
          <w:szCs w:val="24"/>
          <w:lang w:val="en-US"/>
        </w:rPr>
        <w:t xml:space="preserve"> clave:</w:t>
      </w:r>
      <w:r w:rsidRPr="00DD5583">
        <w:rPr>
          <w:rFonts w:ascii="Times New Roman" w:hAnsi="Times New Roman" w:cs="Times New Roman"/>
          <w:bCs/>
          <w:szCs w:val="24"/>
          <w:lang w:val="en-US"/>
        </w:rPr>
        <w:t xml:space="preserve"> </w:t>
      </w:r>
      <w:proofErr w:type="spellStart"/>
      <w:r w:rsidR="00330D16" w:rsidRPr="00DD5583">
        <w:rPr>
          <w:i/>
          <w:sz w:val="20"/>
          <w:szCs w:val="20"/>
          <w:lang w:val="en-US"/>
        </w:rPr>
        <w:t>arquitectura</w:t>
      </w:r>
      <w:proofErr w:type="spellEnd"/>
      <w:r w:rsidR="00330D16" w:rsidRPr="00DD5583">
        <w:rPr>
          <w:i/>
          <w:sz w:val="20"/>
          <w:szCs w:val="20"/>
          <w:lang w:val="en-US"/>
        </w:rPr>
        <w:t xml:space="preserve"> de software, CIE-10, middleware.</w:t>
      </w:r>
    </w:p>
    <w:p w:rsidR="00270A2C" w:rsidRPr="00DD5583" w:rsidRDefault="00270A2C" w:rsidP="00DD5583">
      <w:pPr>
        <w:jc w:val="center"/>
        <w:rPr>
          <w:rStyle w:val="hps"/>
          <w:rFonts w:ascii="Times New Roman" w:hAnsi="Times New Roman" w:cs="Times New Roman"/>
          <w:b/>
          <w:color w:val="000000"/>
          <w:sz w:val="24"/>
          <w:szCs w:val="32"/>
          <w:lang w:val="en-US"/>
        </w:rPr>
      </w:pPr>
    </w:p>
    <w:p w:rsidR="00C01CD6" w:rsidRPr="00DD5583" w:rsidRDefault="00C01CD6" w:rsidP="00DD5583">
      <w:pPr>
        <w:jc w:val="center"/>
        <w:rPr>
          <w:rStyle w:val="hps"/>
          <w:rFonts w:ascii="Times New Roman" w:hAnsi="Times New Roman" w:cs="Times New Roman"/>
          <w:b/>
          <w:color w:val="000000"/>
          <w:sz w:val="24"/>
          <w:szCs w:val="32"/>
          <w:lang w:val="en-US"/>
        </w:rPr>
      </w:pPr>
    </w:p>
    <w:p w:rsidR="00C01CD6" w:rsidRPr="003B244A" w:rsidRDefault="00C01CD6" w:rsidP="00DD5583">
      <w:pPr>
        <w:rPr>
          <w:rFonts w:ascii="Times New Roman" w:hAnsi="Times New Roman" w:cs="Times New Roman"/>
          <w:b/>
          <w:bCs/>
          <w:color w:val="548DD4" w:themeColor="text2" w:themeTint="99"/>
          <w:sz w:val="24"/>
          <w:szCs w:val="28"/>
          <w:lang w:val="en-US"/>
        </w:rPr>
      </w:pPr>
      <w:r w:rsidRPr="003B244A">
        <w:rPr>
          <w:rFonts w:ascii="Times New Roman" w:hAnsi="Times New Roman" w:cs="Times New Roman"/>
          <w:b/>
          <w:bCs/>
          <w:color w:val="548DD4" w:themeColor="text2" w:themeTint="99"/>
          <w:sz w:val="24"/>
          <w:szCs w:val="28"/>
          <w:lang w:val="en-US"/>
        </w:rPr>
        <w:t>ABSTRACT</w:t>
      </w:r>
    </w:p>
    <w:p w:rsidR="00270A2C" w:rsidRPr="00AB507E" w:rsidRDefault="00270A2C" w:rsidP="00DD5583">
      <w:pPr>
        <w:jc w:val="center"/>
        <w:rPr>
          <w:rStyle w:val="hps"/>
          <w:rFonts w:ascii="Times New Roman" w:hAnsi="Times New Roman" w:cs="Times New Roman"/>
          <w:b/>
          <w:color w:val="000000"/>
          <w:sz w:val="28"/>
          <w:szCs w:val="28"/>
          <w:lang w:val="en-US"/>
        </w:rPr>
      </w:pPr>
    </w:p>
    <w:p w:rsidR="00330D16" w:rsidRPr="00334EF2" w:rsidRDefault="00334EF2" w:rsidP="00DD5583">
      <w:pPr>
        <w:jc w:val="both"/>
        <w:rPr>
          <w:sz w:val="20"/>
          <w:szCs w:val="20"/>
          <w:lang w:val="en-US"/>
        </w:rPr>
      </w:pPr>
      <w:r w:rsidRPr="00334EF2">
        <w:rPr>
          <w:sz w:val="20"/>
          <w:szCs w:val="20"/>
          <w:lang w:val="en-US"/>
        </w:rPr>
        <w:t xml:space="preserve">The early detection of threats in infectious diseases propagation has been a topic of interest due to its important role in the improvement of an effective response. This brings a rich data repository for </w:t>
      </w:r>
      <w:proofErr w:type="gramStart"/>
      <w:r w:rsidRPr="00334EF2">
        <w:rPr>
          <w:sz w:val="20"/>
          <w:szCs w:val="20"/>
          <w:lang w:val="en-US"/>
        </w:rPr>
        <w:t>alerts,</w:t>
      </w:r>
      <w:proofErr w:type="gramEnd"/>
      <w:r w:rsidRPr="00334EF2">
        <w:rPr>
          <w:sz w:val="20"/>
          <w:szCs w:val="20"/>
          <w:lang w:val="en-US"/>
        </w:rPr>
        <w:t xml:space="preserve"> and a guide of plan</w:t>
      </w:r>
      <w:r>
        <w:rPr>
          <w:sz w:val="20"/>
          <w:szCs w:val="20"/>
          <w:lang w:val="en-US"/>
        </w:rPr>
        <w:t>ning</w:t>
      </w:r>
      <w:r w:rsidRPr="00334EF2">
        <w:rPr>
          <w:sz w:val="20"/>
          <w:szCs w:val="20"/>
          <w:lang w:val="en-US"/>
        </w:rPr>
        <w:t>, implementation and asse</w:t>
      </w:r>
      <w:r>
        <w:rPr>
          <w:sz w:val="20"/>
          <w:szCs w:val="20"/>
          <w:lang w:val="en-US"/>
        </w:rPr>
        <w:t>s</w:t>
      </w:r>
      <w:r w:rsidRPr="00334EF2">
        <w:rPr>
          <w:sz w:val="20"/>
          <w:szCs w:val="20"/>
          <w:lang w:val="en-US"/>
        </w:rPr>
        <w:t>sment of programs for the prevention and control of diseases</w:t>
      </w:r>
      <w:r w:rsidR="00330D16" w:rsidRPr="00334EF2">
        <w:rPr>
          <w:sz w:val="20"/>
          <w:szCs w:val="20"/>
          <w:lang w:val="en-US"/>
        </w:rPr>
        <w:t>.</w:t>
      </w:r>
    </w:p>
    <w:p w:rsidR="00330D16" w:rsidRPr="00D84FF5" w:rsidRDefault="00334EF2" w:rsidP="00DD5583">
      <w:pPr>
        <w:jc w:val="both"/>
        <w:rPr>
          <w:sz w:val="20"/>
          <w:szCs w:val="20"/>
          <w:lang w:val="en-US"/>
        </w:rPr>
      </w:pPr>
      <w:r w:rsidRPr="00334EF2">
        <w:rPr>
          <w:sz w:val="20"/>
          <w:szCs w:val="20"/>
          <w:lang w:val="en-US"/>
        </w:rPr>
        <w:t>The health records of patients of regions or institutions can be resumed for ep</w:t>
      </w:r>
      <w:r>
        <w:rPr>
          <w:sz w:val="20"/>
          <w:szCs w:val="20"/>
          <w:lang w:val="en-US"/>
        </w:rPr>
        <w:t>i</w:t>
      </w:r>
      <w:r w:rsidRPr="00334EF2">
        <w:rPr>
          <w:sz w:val="20"/>
          <w:szCs w:val="20"/>
          <w:lang w:val="en-US"/>
        </w:rPr>
        <w:t>demi</w:t>
      </w:r>
      <w:r>
        <w:rPr>
          <w:sz w:val="20"/>
          <w:szCs w:val="20"/>
          <w:lang w:val="en-US"/>
        </w:rPr>
        <w:t>o</w:t>
      </w:r>
      <w:r w:rsidRPr="00334EF2">
        <w:rPr>
          <w:sz w:val="20"/>
          <w:szCs w:val="20"/>
          <w:lang w:val="en-US"/>
        </w:rPr>
        <w:t xml:space="preserve">logic analysis of large scale. </w:t>
      </w:r>
      <w:r w:rsidR="0004689B" w:rsidRPr="0004689B">
        <w:rPr>
          <w:sz w:val="20"/>
          <w:szCs w:val="20"/>
          <w:lang w:val="en-US"/>
        </w:rPr>
        <w:t xml:space="preserve">Then, the integration of records from multiple clinical centers with the purpose of getting relevant results is a required feature in </w:t>
      </w:r>
      <w:r w:rsidR="0004689B">
        <w:rPr>
          <w:sz w:val="20"/>
          <w:szCs w:val="20"/>
          <w:lang w:val="en-US"/>
        </w:rPr>
        <w:t xml:space="preserve">regional or national </w:t>
      </w:r>
      <w:r w:rsidR="0004689B" w:rsidRPr="0004689B">
        <w:rPr>
          <w:sz w:val="20"/>
          <w:szCs w:val="20"/>
          <w:lang w:val="en-US"/>
        </w:rPr>
        <w:t xml:space="preserve">health systems. </w:t>
      </w:r>
    </w:p>
    <w:p w:rsidR="00330D16" w:rsidRPr="0004689B" w:rsidRDefault="0004689B" w:rsidP="00DD5583">
      <w:pPr>
        <w:autoSpaceDE w:val="0"/>
        <w:jc w:val="both"/>
        <w:rPr>
          <w:sz w:val="20"/>
          <w:szCs w:val="20"/>
          <w:lang w:val="en-US"/>
        </w:rPr>
      </w:pPr>
      <w:r w:rsidRPr="0004689B">
        <w:rPr>
          <w:sz w:val="20"/>
          <w:szCs w:val="20"/>
          <w:lang w:val="en-US"/>
        </w:rPr>
        <w:t xml:space="preserve">This work presents a </w:t>
      </w:r>
      <w:r w:rsidR="00C9367E">
        <w:rPr>
          <w:sz w:val="20"/>
          <w:szCs w:val="20"/>
          <w:lang w:val="en-US"/>
        </w:rPr>
        <w:t>set of architectural elements</w:t>
      </w:r>
      <w:r w:rsidRPr="0004689B">
        <w:rPr>
          <w:sz w:val="20"/>
          <w:szCs w:val="20"/>
          <w:lang w:val="en-US"/>
        </w:rPr>
        <w:t xml:space="preserve"> base</w:t>
      </w:r>
      <w:r w:rsidR="00D96675">
        <w:rPr>
          <w:sz w:val="20"/>
          <w:szCs w:val="20"/>
          <w:lang w:val="en-US"/>
        </w:rPr>
        <w:t>d</w:t>
      </w:r>
      <w:r w:rsidRPr="0004689B">
        <w:rPr>
          <w:sz w:val="20"/>
          <w:szCs w:val="20"/>
          <w:lang w:val="en-US"/>
        </w:rPr>
        <w:t xml:space="preserve"> on middleware technology for the integration of diseases frequency identified following the international classification ICD-10 considering features of localization and data aggregation</w:t>
      </w:r>
      <w:r w:rsidR="00330D16" w:rsidRPr="0004689B">
        <w:rPr>
          <w:sz w:val="20"/>
          <w:szCs w:val="20"/>
          <w:lang w:val="en-US"/>
        </w:rPr>
        <w:t>.</w:t>
      </w:r>
    </w:p>
    <w:p w:rsidR="00330D16" w:rsidRPr="0004689B" w:rsidRDefault="00330D16" w:rsidP="00DD5583">
      <w:pPr>
        <w:jc w:val="both"/>
        <w:rPr>
          <w:rFonts w:ascii="Times New Roman" w:hAnsi="Times New Roman" w:cs="Times New Roman"/>
          <w:bCs/>
          <w:szCs w:val="24"/>
          <w:lang w:val="en-US"/>
        </w:rPr>
      </w:pPr>
    </w:p>
    <w:p w:rsidR="006B0092" w:rsidRPr="00330D16" w:rsidRDefault="00330D16" w:rsidP="00DD5583">
      <w:pPr>
        <w:jc w:val="both"/>
        <w:rPr>
          <w:rStyle w:val="longtext1"/>
          <w:rFonts w:ascii="Times New Roman" w:hAnsi="Times New Roman" w:cs="Times New Roman"/>
          <w:color w:val="000000"/>
          <w:sz w:val="24"/>
          <w:szCs w:val="24"/>
          <w:shd w:val="clear" w:color="auto" w:fill="FFFFFF"/>
          <w:lang w:val="en-US"/>
        </w:rPr>
      </w:pPr>
      <w:r w:rsidRPr="00330D16">
        <w:rPr>
          <w:rFonts w:ascii="Times New Roman" w:hAnsi="Times New Roman" w:cs="Times New Roman"/>
          <w:b/>
          <w:bCs/>
          <w:szCs w:val="24"/>
          <w:lang w:val="en-US"/>
        </w:rPr>
        <w:t>Key words:</w:t>
      </w:r>
      <w:r w:rsidRPr="00330D16">
        <w:rPr>
          <w:rFonts w:ascii="Times New Roman" w:hAnsi="Times New Roman" w:cs="Times New Roman"/>
          <w:bCs/>
          <w:szCs w:val="24"/>
          <w:lang w:val="en-US"/>
        </w:rPr>
        <w:t xml:space="preserve"> </w:t>
      </w:r>
      <w:r w:rsidRPr="00330D16">
        <w:rPr>
          <w:i/>
          <w:sz w:val="20"/>
          <w:szCs w:val="20"/>
          <w:lang w:val="en-US"/>
        </w:rPr>
        <w:t>software</w:t>
      </w:r>
      <w:r>
        <w:rPr>
          <w:i/>
          <w:sz w:val="20"/>
          <w:szCs w:val="20"/>
          <w:lang w:val="en-US"/>
        </w:rPr>
        <w:t xml:space="preserve"> architecture</w:t>
      </w:r>
      <w:r w:rsidRPr="00330D16">
        <w:rPr>
          <w:i/>
          <w:sz w:val="20"/>
          <w:szCs w:val="20"/>
          <w:lang w:val="en-US"/>
        </w:rPr>
        <w:t xml:space="preserve">, </w:t>
      </w:r>
      <w:r>
        <w:rPr>
          <w:i/>
          <w:sz w:val="20"/>
          <w:szCs w:val="20"/>
          <w:lang w:val="en-US"/>
        </w:rPr>
        <w:t>ICD</w:t>
      </w:r>
      <w:r w:rsidRPr="00330D16">
        <w:rPr>
          <w:i/>
          <w:sz w:val="20"/>
          <w:szCs w:val="20"/>
          <w:lang w:val="en-US"/>
        </w:rPr>
        <w:t>-10, middleware.</w:t>
      </w:r>
    </w:p>
    <w:p w:rsidR="006B0092" w:rsidRPr="00330D16" w:rsidRDefault="006B0092" w:rsidP="00DD5583">
      <w:pPr>
        <w:jc w:val="both"/>
        <w:rPr>
          <w:rStyle w:val="longtext1"/>
          <w:rFonts w:ascii="Times New Roman" w:hAnsi="Times New Roman" w:cs="Times New Roman"/>
          <w:color w:val="000000"/>
          <w:sz w:val="24"/>
          <w:szCs w:val="24"/>
          <w:shd w:val="clear" w:color="auto" w:fill="FFFFFF"/>
          <w:lang w:val="en-US"/>
        </w:rPr>
      </w:pPr>
    </w:p>
    <w:p w:rsidR="006B0092" w:rsidRPr="00330D16" w:rsidRDefault="006B0092" w:rsidP="00DD5583">
      <w:pPr>
        <w:jc w:val="both"/>
        <w:rPr>
          <w:rStyle w:val="longtext1"/>
          <w:rFonts w:ascii="Times New Roman" w:hAnsi="Times New Roman" w:cs="Times New Roman"/>
          <w:color w:val="000000"/>
          <w:sz w:val="24"/>
          <w:szCs w:val="24"/>
          <w:shd w:val="clear" w:color="auto" w:fill="FFFFFF"/>
          <w:lang w:val="en-US"/>
        </w:rPr>
      </w:pPr>
    </w:p>
    <w:p w:rsidR="006B0092" w:rsidRPr="00330D16" w:rsidRDefault="006B0092" w:rsidP="00DD5583">
      <w:pPr>
        <w:jc w:val="both"/>
        <w:rPr>
          <w:rStyle w:val="longtext1"/>
          <w:rFonts w:ascii="Times New Roman" w:hAnsi="Times New Roman" w:cs="Times New Roman"/>
          <w:color w:val="000000"/>
          <w:sz w:val="24"/>
          <w:szCs w:val="24"/>
          <w:shd w:val="clear" w:color="auto" w:fill="FFFFFF"/>
          <w:lang w:val="en-US"/>
        </w:rPr>
      </w:pPr>
    </w:p>
    <w:p w:rsidR="00462565" w:rsidRPr="00330D16" w:rsidRDefault="00462565" w:rsidP="00DD5583">
      <w:pPr>
        <w:jc w:val="both"/>
        <w:rPr>
          <w:rStyle w:val="longtext1"/>
          <w:rFonts w:ascii="Times New Roman" w:hAnsi="Times New Roman" w:cs="Times New Roman"/>
          <w:color w:val="000000"/>
          <w:sz w:val="24"/>
          <w:szCs w:val="24"/>
          <w:shd w:val="clear" w:color="auto" w:fill="FFFFFF"/>
          <w:lang w:val="en-US"/>
        </w:rPr>
      </w:pPr>
    </w:p>
    <w:p w:rsidR="001B733A" w:rsidRPr="00330D16" w:rsidRDefault="001B733A" w:rsidP="00DD5583">
      <w:pPr>
        <w:jc w:val="both"/>
        <w:rPr>
          <w:rStyle w:val="longtext1"/>
          <w:rFonts w:ascii="Times New Roman" w:hAnsi="Times New Roman" w:cs="Times New Roman"/>
          <w:color w:val="000000"/>
          <w:sz w:val="24"/>
          <w:szCs w:val="24"/>
          <w:shd w:val="clear" w:color="auto" w:fill="FFFFFF"/>
          <w:lang w:val="en-US"/>
        </w:rPr>
      </w:pPr>
    </w:p>
    <w:p w:rsidR="001B733A" w:rsidRPr="00330D16" w:rsidRDefault="001B733A" w:rsidP="00DD5583">
      <w:pPr>
        <w:jc w:val="both"/>
        <w:rPr>
          <w:rStyle w:val="longtext1"/>
          <w:rFonts w:ascii="Times New Roman" w:hAnsi="Times New Roman" w:cs="Times New Roman"/>
          <w:color w:val="000000"/>
          <w:sz w:val="24"/>
          <w:szCs w:val="24"/>
          <w:shd w:val="clear" w:color="auto" w:fill="FFFFFF"/>
          <w:lang w:val="en-US"/>
        </w:rPr>
      </w:pPr>
    </w:p>
    <w:p w:rsidR="001B733A" w:rsidRPr="00330D16" w:rsidRDefault="001B733A" w:rsidP="00DD5583">
      <w:pPr>
        <w:jc w:val="both"/>
        <w:rPr>
          <w:rStyle w:val="longtext1"/>
          <w:rFonts w:ascii="Times New Roman" w:hAnsi="Times New Roman" w:cs="Times New Roman"/>
          <w:color w:val="000000"/>
          <w:sz w:val="24"/>
          <w:szCs w:val="24"/>
          <w:shd w:val="clear" w:color="auto" w:fill="FFFFFF"/>
          <w:lang w:val="en-US"/>
        </w:rPr>
      </w:pPr>
    </w:p>
    <w:p w:rsidR="004162FE" w:rsidRDefault="00F17E69" w:rsidP="00DD5583">
      <w:pPr>
        <w:pStyle w:val="Piedepgina"/>
        <w:pBdr>
          <w:top w:val="single" w:sz="4" w:space="0" w:color="A5A5A5"/>
        </w:pBdr>
        <w:ind w:left="142" w:hanging="142"/>
        <w:jc w:val="both"/>
        <w:rPr>
          <w:rFonts w:ascii="Times New Roman" w:hAnsi="Times New Roman" w:cs="Times New Roman"/>
          <w:sz w:val="16"/>
          <w:szCs w:val="20"/>
        </w:rPr>
      </w:pPr>
      <w:r w:rsidRPr="006B0092">
        <w:rPr>
          <w:rFonts w:ascii="Times New Roman" w:hAnsi="Times New Roman" w:cs="Times New Roman"/>
          <w:sz w:val="16"/>
          <w:szCs w:val="20"/>
        </w:rPr>
        <w:t>*</w:t>
      </w:r>
      <w:r w:rsidR="00462565" w:rsidRPr="006B0092">
        <w:rPr>
          <w:rFonts w:ascii="Times New Roman" w:hAnsi="Times New Roman" w:cs="Times New Roman"/>
          <w:sz w:val="16"/>
          <w:szCs w:val="20"/>
        </w:rPr>
        <w:t xml:space="preserve"> </w:t>
      </w:r>
      <w:r w:rsidR="001B733A">
        <w:rPr>
          <w:rFonts w:ascii="Times New Roman" w:hAnsi="Times New Roman" w:cs="Times New Roman"/>
          <w:sz w:val="16"/>
          <w:szCs w:val="20"/>
        </w:rPr>
        <w:t xml:space="preserve">Magister en </w:t>
      </w:r>
      <w:r w:rsidR="00330D16">
        <w:rPr>
          <w:rFonts w:ascii="Times New Roman" w:hAnsi="Times New Roman" w:cs="Times New Roman"/>
          <w:sz w:val="16"/>
          <w:szCs w:val="20"/>
        </w:rPr>
        <w:t>Ingeniería de Software y Candidato a Doctor en Ciencias de la Computación</w:t>
      </w:r>
      <w:r w:rsidR="001B733A">
        <w:rPr>
          <w:rFonts w:ascii="Times New Roman" w:hAnsi="Times New Roman" w:cs="Times New Roman"/>
          <w:sz w:val="16"/>
          <w:szCs w:val="20"/>
        </w:rPr>
        <w:t>.</w:t>
      </w:r>
      <w:r w:rsidR="00330D16">
        <w:rPr>
          <w:rFonts w:ascii="Times New Roman" w:hAnsi="Times New Roman" w:cs="Times New Roman"/>
          <w:sz w:val="16"/>
          <w:szCs w:val="20"/>
        </w:rPr>
        <w:t xml:space="preserve"> Profesional IBM Certificado.</w:t>
      </w:r>
      <w:r w:rsidR="001B733A">
        <w:rPr>
          <w:rFonts w:ascii="Times New Roman" w:hAnsi="Times New Roman" w:cs="Times New Roman"/>
          <w:sz w:val="16"/>
          <w:szCs w:val="20"/>
        </w:rPr>
        <w:t xml:space="preserve"> Docente </w:t>
      </w:r>
      <w:r w:rsidR="004162FE">
        <w:rPr>
          <w:rFonts w:ascii="Times New Roman" w:hAnsi="Times New Roman" w:cs="Times New Roman"/>
          <w:sz w:val="16"/>
          <w:szCs w:val="20"/>
        </w:rPr>
        <w:t xml:space="preserve">de la </w:t>
      </w:r>
      <w:r w:rsidR="001B733A">
        <w:rPr>
          <w:rFonts w:ascii="Times New Roman" w:hAnsi="Times New Roman" w:cs="Times New Roman"/>
          <w:sz w:val="16"/>
          <w:szCs w:val="20"/>
        </w:rPr>
        <w:t xml:space="preserve">UAP. </w:t>
      </w:r>
    </w:p>
    <w:p w:rsidR="00F17E69" w:rsidRDefault="004162FE" w:rsidP="00DD5583">
      <w:pPr>
        <w:pStyle w:val="Piedepgina"/>
        <w:pBdr>
          <w:top w:val="single" w:sz="4" w:space="0" w:color="A5A5A5"/>
        </w:pBdr>
        <w:ind w:left="142" w:hanging="142"/>
        <w:jc w:val="both"/>
        <w:rPr>
          <w:rFonts w:ascii="Times New Roman" w:hAnsi="Times New Roman" w:cs="Times New Roman"/>
          <w:sz w:val="16"/>
          <w:szCs w:val="20"/>
          <w:lang w:val="es-PE"/>
        </w:rPr>
      </w:pPr>
      <w:r>
        <w:rPr>
          <w:rFonts w:ascii="Times New Roman" w:hAnsi="Times New Roman" w:cs="Times New Roman"/>
          <w:sz w:val="16"/>
          <w:szCs w:val="20"/>
        </w:rPr>
        <w:tab/>
      </w:r>
      <w:r w:rsidR="006B0092" w:rsidRPr="001B733A">
        <w:rPr>
          <w:rFonts w:ascii="Times New Roman" w:hAnsi="Times New Roman" w:cs="Times New Roman"/>
          <w:sz w:val="16"/>
          <w:szCs w:val="20"/>
          <w:lang w:val="es-PE"/>
        </w:rPr>
        <w:t xml:space="preserve">E-mail:   </w:t>
      </w:r>
      <w:hyperlink r:id="rId9" w:history="1">
        <w:r w:rsidR="00330D16" w:rsidRPr="001A70B2">
          <w:rPr>
            <w:rStyle w:val="Hipervnculo"/>
            <w:rFonts w:ascii="Times New Roman" w:hAnsi="Times New Roman" w:cs="Times New Roman"/>
            <w:sz w:val="16"/>
            <w:szCs w:val="20"/>
            <w:lang w:val="es-PE"/>
          </w:rPr>
          <w:t>pmendozadelcarpio@gmail.com</w:t>
        </w:r>
      </w:hyperlink>
    </w:p>
    <w:p w:rsidR="00330D16" w:rsidRPr="00330D16" w:rsidRDefault="00330D16" w:rsidP="00DD5583">
      <w:pPr>
        <w:pStyle w:val="Piedepgina"/>
        <w:pBdr>
          <w:top w:val="single" w:sz="4" w:space="0" w:color="A5A5A5"/>
        </w:pBdr>
        <w:ind w:left="142" w:hanging="142"/>
        <w:jc w:val="both"/>
        <w:rPr>
          <w:rStyle w:val="longtext1"/>
          <w:rFonts w:ascii="Times New Roman" w:hAnsi="Times New Roman" w:cs="Times New Roman"/>
          <w:sz w:val="16"/>
          <w:lang w:val="es-PE"/>
        </w:rPr>
      </w:pPr>
      <w:r>
        <w:rPr>
          <w:rFonts w:ascii="Times New Roman" w:hAnsi="Times New Roman" w:cs="Times New Roman"/>
          <w:sz w:val="16"/>
          <w:szCs w:val="20"/>
          <w:lang w:val="es-PE"/>
        </w:rPr>
        <w:tab/>
      </w:r>
      <w:proofErr w:type="spellStart"/>
      <w:r>
        <w:rPr>
          <w:rFonts w:ascii="Times New Roman" w:hAnsi="Times New Roman" w:cs="Times New Roman"/>
          <w:sz w:val="16"/>
          <w:szCs w:val="20"/>
          <w:lang w:val="es-PE"/>
        </w:rPr>
        <w:t>Twitter</w:t>
      </w:r>
      <w:proofErr w:type="spellEnd"/>
      <w:r>
        <w:rPr>
          <w:rFonts w:ascii="Times New Roman" w:hAnsi="Times New Roman" w:cs="Times New Roman"/>
          <w:sz w:val="16"/>
          <w:szCs w:val="20"/>
          <w:lang w:val="es-PE"/>
        </w:rPr>
        <w:t>: @</w:t>
      </w:r>
      <w:proofErr w:type="spellStart"/>
      <w:r>
        <w:rPr>
          <w:rFonts w:ascii="Times New Roman" w:hAnsi="Times New Roman" w:cs="Times New Roman"/>
          <w:sz w:val="16"/>
          <w:szCs w:val="20"/>
          <w:lang w:val="es-PE"/>
        </w:rPr>
        <w:t>paulnetedu</w:t>
      </w:r>
      <w:proofErr w:type="spellEnd"/>
    </w:p>
    <w:p w:rsidR="006429AB" w:rsidRPr="001B733A" w:rsidRDefault="00F17E69" w:rsidP="00DD5583">
      <w:pPr>
        <w:jc w:val="both"/>
        <w:rPr>
          <w:rStyle w:val="longtext1"/>
          <w:rFonts w:ascii="Times New Roman" w:hAnsi="Times New Roman" w:cs="Times New Roman"/>
          <w:color w:val="000000"/>
          <w:sz w:val="22"/>
          <w:szCs w:val="22"/>
          <w:shd w:val="clear" w:color="auto" w:fill="FFFFFF"/>
          <w:lang w:val="es-PE"/>
        </w:rPr>
      </w:pPr>
      <w:r w:rsidRPr="001B733A">
        <w:rPr>
          <w:rStyle w:val="longtext1"/>
          <w:rFonts w:ascii="Times New Roman" w:hAnsi="Times New Roman" w:cs="Times New Roman"/>
          <w:color w:val="000000"/>
          <w:sz w:val="24"/>
          <w:szCs w:val="24"/>
          <w:shd w:val="clear" w:color="auto" w:fill="FFFFFF"/>
          <w:lang w:val="es-PE"/>
        </w:rPr>
        <w:br w:type="page"/>
      </w:r>
    </w:p>
    <w:p w:rsidR="006C0EAA" w:rsidRPr="00DF6E11" w:rsidRDefault="0091142A" w:rsidP="00DD5583">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lastRenderedPageBreak/>
        <w:t>INTRODUCCIÓ</w:t>
      </w:r>
      <w:r w:rsidR="006C0EAA" w:rsidRPr="00DF6E11">
        <w:rPr>
          <w:rFonts w:ascii="Times New Roman" w:hAnsi="Times New Roman" w:cs="Times New Roman"/>
          <w:b/>
          <w:bCs/>
          <w:color w:val="548DD4" w:themeColor="text2" w:themeTint="99"/>
          <w:sz w:val="24"/>
        </w:rPr>
        <w:t>N</w:t>
      </w:r>
    </w:p>
    <w:p w:rsidR="00270A2C" w:rsidRPr="00AB507E" w:rsidRDefault="00270A2C" w:rsidP="00DD5583">
      <w:pPr>
        <w:pStyle w:val="Prrafodelista"/>
        <w:ind w:left="0"/>
        <w:jc w:val="both"/>
        <w:rPr>
          <w:rStyle w:val="longtext1"/>
          <w:rFonts w:ascii="Times New Roman" w:hAnsi="Times New Roman" w:cs="Times New Roman"/>
          <w:b/>
          <w:color w:val="000000"/>
          <w:sz w:val="22"/>
          <w:szCs w:val="22"/>
          <w:shd w:val="clear" w:color="auto" w:fill="FFFFFF"/>
          <w:lang w:val="es-PE"/>
        </w:rPr>
      </w:pPr>
    </w:p>
    <w:p w:rsidR="0004689B" w:rsidRPr="0004689B" w:rsidRDefault="0004689B" w:rsidP="00DD5583">
      <w:pPr>
        <w:jc w:val="both"/>
        <w:rPr>
          <w:rFonts w:ascii="Times New Roman" w:hAnsi="Times New Roman" w:cs="Times New Roman"/>
          <w:color w:val="000000"/>
          <w:lang w:val="es-ES" w:eastAsia="es-ES"/>
        </w:rPr>
      </w:pPr>
      <w:r w:rsidRPr="0004689B">
        <w:rPr>
          <w:rFonts w:ascii="Times New Roman" w:hAnsi="Times New Roman" w:cs="Times New Roman"/>
          <w:color w:val="000000"/>
          <w:lang w:val="es-ES" w:eastAsia="es-ES"/>
        </w:rPr>
        <w:t>La detección temprana de amenazas de propagación de enfermedades infecciosas y bioterr</w:t>
      </w:r>
      <w:r w:rsidR="00E972C0">
        <w:rPr>
          <w:rFonts w:ascii="Times New Roman" w:hAnsi="Times New Roman" w:cs="Times New Roman"/>
          <w:color w:val="000000"/>
          <w:lang w:val="es-ES" w:eastAsia="es-ES"/>
        </w:rPr>
        <w:t>orismo ha sido un tema de interé</w:t>
      </w:r>
      <w:r w:rsidRPr="0004689B">
        <w:rPr>
          <w:rFonts w:ascii="Times New Roman" w:hAnsi="Times New Roman" w:cs="Times New Roman"/>
          <w:color w:val="000000"/>
          <w:lang w:val="es-ES" w:eastAsia="es-ES"/>
        </w:rPr>
        <w:t>s durante los últimos años [7] [12] [3] [11] [3] [18]. El temprano conocimiento de la propagación de enfermedades juega un papel importante en la mejora de la efectividad de respuesta, el cual se puede ver retrasado entre otros motivos a una labor intensiva de transcripción para la recopilación</w:t>
      </w:r>
      <w:r w:rsidR="00E972C0">
        <w:rPr>
          <w:rFonts w:ascii="Times New Roman" w:hAnsi="Times New Roman" w:cs="Times New Roman"/>
          <w:color w:val="000000"/>
          <w:lang w:val="es-ES" w:eastAsia="es-ES"/>
        </w:rPr>
        <w:t xml:space="preserve"> </w:t>
      </w:r>
      <w:r w:rsidRPr="0004689B">
        <w:rPr>
          <w:rFonts w:ascii="Times New Roman" w:hAnsi="Times New Roman" w:cs="Times New Roman"/>
          <w:color w:val="000000"/>
          <w:lang w:val="es-ES" w:eastAsia="es-ES"/>
        </w:rPr>
        <w:t>y centralización de datos [8] [14]. La recopilación de la ocurrencia de enfermedades proporciona un repositorio de datos fértil, una comunicación activa para el alerta frente a situaciones, y una guía de planificación, implementación y evaluación de programas de largo término para la prevención y control de enfermedades (distribución de medicación, planes de vacunación, adjudicación de recursos) [7].</w:t>
      </w:r>
    </w:p>
    <w:p w:rsidR="0004689B" w:rsidRPr="0004689B" w:rsidRDefault="0004689B" w:rsidP="00DD5583">
      <w:pPr>
        <w:jc w:val="both"/>
        <w:rPr>
          <w:rFonts w:ascii="Times New Roman" w:hAnsi="Times New Roman" w:cs="Times New Roman"/>
          <w:color w:val="000000"/>
          <w:lang w:val="es-ES" w:eastAsia="es-ES"/>
        </w:rPr>
      </w:pPr>
      <w:r w:rsidRPr="0004689B">
        <w:rPr>
          <w:rFonts w:ascii="Times New Roman" w:hAnsi="Times New Roman" w:cs="Times New Roman"/>
          <w:color w:val="000000"/>
          <w:lang w:val="es-ES" w:eastAsia="es-ES"/>
        </w:rPr>
        <w:t>Las alianzas para la formación de redes de salud han presentado un creciente desarrollo los últimos años pero a su vez también se presenta una necesidad por una perspectiva más holística de las redes de salud [17]. Los registros de datos de salud de los pacientes de un departamento o institución pueden ser resumidos para estudios epidemiológicos de larga escala [8]. El bajo predominio de las condiciones de salud adecuadas reclama por la integración de registros desde múltiples centros clínicos con el propósito de obtención de resultados relevantes estadísticamente [8]. Se pueden encontrar varios sistemas de supervisión de enfermedades, los cuales comparten objetivos similares pero varían en su arquitectura y en su procesamiento y técnicas de administración de la información, ellos presentan diferente cobertura geográfica y de enfermedades (</w:t>
      </w:r>
      <w:proofErr w:type="spellStart"/>
      <w:r w:rsidRPr="0004689B">
        <w:rPr>
          <w:rFonts w:ascii="Times New Roman" w:hAnsi="Times New Roman" w:cs="Times New Roman"/>
          <w:color w:val="000000"/>
          <w:lang w:val="es-ES" w:eastAsia="es-ES"/>
        </w:rPr>
        <w:t>e.g</w:t>
      </w:r>
      <w:proofErr w:type="spellEnd"/>
      <w:r w:rsidRPr="0004689B">
        <w:rPr>
          <w:rFonts w:ascii="Times New Roman" w:hAnsi="Times New Roman" w:cs="Times New Roman"/>
          <w:color w:val="000000"/>
          <w:lang w:val="es-ES" w:eastAsia="es-ES"/>
        </w:rPr>
        <w:t>. influenza, fiebre aftosa). A pesar que éstos sistemas han sido desplegados en ciudades, y estados, es necesario crear una infraestructura inter-jurisdiccional, inter-regional para maximizar el beneficio potencial de una supervisión de enfermedades global [7] [8] [14]. Los participantes llamados a establecer un mecanismo de vigilancia de enfermedades en una región son las instituciones de salud (originadores de datos) y autoridades de salud pública (receptores de datos y reactores frente a los datos recibidos) [12].</w:t>
      </w:r>
    </w:p>
    <w:p w:rsidR="0004689B" w:rsidRPr="0004689B" w:rsidRDefault="0004689B" w:rsidP="00DD5583">
      <w:pPr>
        <w:jc w:val="both"/>
        <w:rPr>
          <w:rFonts w:ascii="Times New Roman" w:hAnsi="Times New Roman" w:cs="Times New Roman"/>
          <w:color w:val="000000"/>
          <w:lang w:val="es-ES" w:eastAsia="es-ES"/>
        </w:rPr>
      </w:pPr>
    </w:p>
    <w:p w:rsidR="0004689B" w:rsidRPr="0004689B" w:rsidRDefault="0004689B" w:rsidP="00DD5583">
      <w:pPr>
        <w:autoSpaceDE w:val="0"/>
        <w:jc w:val="both"/>
        <w:rPr>
          <w:rFonts w:ascii="Times New Roman" w:hAnsi="Times New Roman" w:cs="Times New Roman"/>
          <w:color w:val="000000"/>
          <w:lang w:val="es-ES" w:eastAsia="es-ES"/>
        </w:rPr>
      </w:pPr>
      <w:r w:rsidRPr="0004689B">
        <w:rPr>
          <w:rFonts w:ascii="Times New Roman" w:hAnsi="Times New Roman" w:cs="Times New Roman"/>
          <w:color w:val="000000"/>
          <w:lang w:val="es-ES" w:eastAsia="es-ES"/>
        </w:rPr>
        <w:t>En el campo de salud se vienen desarrollando iniciativas para el uso de tecnologías de información y comunicación (TIC) en la actividad sanitaria. Iniciativas que surgen como solución ante algunos inconvenientes encontrados en las actividades no informatizadas.</w:t>
      </w:r>
      <w:r w:rsidR="00DD5583">
        <w:rPr>
          <w:rFonts w:ascii="Times New Roman" w:hAnsi="Times New Roman" w:cs="Times New Roman"/>
          <w:color w:val="000000"/>
          <w:lang w:val="es-ES" w:eastAsia="es-ES"/>
        </w:rPr>
        <w:t xml:space="preserve"> </w:t>
      </w:r>
      <w:r w:rsidRPr="0004689B">
        <w:rPr>
          <w:rFonts w:ascii="Times New Roman" w:hAnsi="Times New Roman" w:cs="Times New Roman"/>
          <w:color w:val="000000"/>
          <w:lang w:val="es-ES" w:eastAsia="es-ES"/>
        </w:rPr>
        <w:t xml:space="preserve">Por ejemplo, en el caso de </w:t>
      </w:r>
      <w:r w:rsidR="00DD5583">
        <w:rPr>
          <w:rFonts w:ascii="Times New Roman" w:hAnsi="Times New Roman" w:cs="Times New Roman"/>
          <w:color w:val="000000"/>
          <w:lang w:val="es-ES" w:eastAsia="es-ES"/>
        </w:rPr>
        <w:t xml:space="preserve">las historias clínicas de papel se presenta el </w:t>
      </w:r>
      <w:r w:rsidRPr="0004689B">
        <w:rPr>
          <w:rFonts w:ascii="Times New Roman" w:hAnsi="Times New Roman" w:cs="Times New Roman"/>
          <w:color w:val="000000"/>
          <w:lang w:val="es-ES" w:eastAsia="es-ES"/>
        </w:rPr>
        <w:t xml:space="preserve"> desorden, falta de uniformidad, ilegibilidad, alteración de la información, no disponibilidad [2], inconvenientes que pueden ser resueltos mediante un correcto empleo de las historias clínicas electrónicas (HCE). Tal informatización es de relevancia debido a que permite la integración de la información clínico-asistencial del paciente, así como el acceso a la misma desde lugares distantes geográficamente. Además, se debe señalar la alta importancia que merece la integración de datos en el campo de salud para en consecuencia formar un sistema integrado de información clínica.</w:t>
      </w:r>
    </w:p>
    <w:p w:rsidR="00E84D7C" w:rsidRPr="0004689B" w:rsidRDefault="00E84D7C" w:rsidP="00DD5583">
      <w:pPr>
        <w:rPr>
          <w:rFonts w:ascii="Times New Roman" w:hAnsi="Times New Roman" w:cs="Times New Roman"/>
          <w:bCs/>
          <w:color w:val="548DD4" w:themeColor="text2" w:themeTint="99"/>
          <w:lang w:val="es-PE"/>
        </w:rPr>
      </w:pPr>
    </w:p>
    <w:p w:rsidR="00E84D7C" w:rsidRPr="00DF6E11" w:rsidRDefault="00E84D7C" w:rsidP="00DD5583">
      <w:pPr>
        <w:rPr>
          <w:rFonts w:ascii="Times New Roman" w:hAnsi="Times New Roman" w:cs="Times New Roman"/>
          <w:b/>
          <w:bCs/>
          <w:color w:val="548DD4" w:themeColor="text2" w:themeTint="99"/>
        </w:rPr>
      </w:pPr>
      <w:r w:rsidRPr="00DF6E11">
        <w:rPr>
          <w:rFonts w:ascii="Times New Roman" w:hAnsi="Times New Roman" w:cs="Times New Roman"/>
          <w:b/>
          <w:bCs/>
          <w:color w:val="548DD4" w:themeColor="text2" w:themeTint="99"/>
        </w:rPr>
        <w:t>Hipótesis</w:t>
      </w:r>
    </w:p>
    <w:p w:rsidR="00E84D7C" w:rsidRDefault="00D84FF5" w:rsidP="00DD5583">
      <w:pPr>
        <w:pStyle w:val="EstiloEpgrafeNegritaCentrado"/>
        <w:spacing w:before="0" w:after="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El</w:t>
      </w:r>
      <w:r w:rsidRPr="006360A7">
        <w:rPr>
          <w:rFonts w:ascii="Times New Roman" w:hAnsi="Times New Roman" w:cs="Times New Roman"/>
          <w:color w:val="000000"/>
          <w:sz w:val="22"/>
          <w:szCs w:val="22"/>
        </w:rPr>
        <w:t xml:space="preserve"> </w:t>
      </w:r>
      <w:r>
        <w:rPr>
          <w:rFonts w:ascii="Times New Roman" w:hAnsi="Times New Roman" w:cs="Times New Roman"/>
          <w:color w:val="000000"/>
          <w:sz w:val="22"/>
          <w:szCs w:val="22"/>
        </w:rPr>
        <w:t>uso</w:t>
      </w:r>
      <w:r w:rsidRPr="006360A7">
        <w:rPr>
          <w:rFonts w:ascii="Times New Roman" w:hAnsi="Times New Roman" w:cs="Times New Roman"/>
          <w:color w:val="000000"/>
          <w:sz w:val="22"/>
          <w:szCs w:val="22"/>
        </w:rPr>
        <w:t xml:space="preserve"> de tecnología MOM (</w:t>
      </w:r>
      <w:proofErr w:type="spellStart"/>
      <w:r w:rsidRPr="00E972C0">
        <w:rPr>
          <w:rFonts w:ascii="Times New Roman" w:hAnsi="Times New Roman" w:cs="Times New Roman"/>
          <w:i/>
          <w:color w:val="000000"/>
          <w:sz w:val="22"/>
          <w:szCs w:val="22"/>
        </w:rPr>
        <w:t>Message</w:t>
      </w:r>
      <w:proofErr w:type="spellEnd"/>
      <w:r w:rsidRPr="00E972C0">
        <w:rPr>
          <w:rFonts w:ascii="Times New Roman" w:hAnsi="Times New Roman" w:cs="Times New Roman"/>
          <w:i/>
          <w:color w:val="000000"/>
          <w:sz w:val="22"/>
          <w:szCs w:val="22"/>
        </w:rPr>
        <w:t xml:space="preserve"> </w:t>
      </w:r>
      <w:proofErr w:type="spellStart"/>
      <w:r w:rsidRPr="00E972C0">
        <w:rPr>
          <w:rFonts w:ascii="Times New Roman" w:hAnsi="Times New Roman" w:cs="Times New Roman"/>
          <w:i/>
          <w:color w:val="000000"/>
          <w:sz w:val="22"/>
          <w:szCs w:val="22"/>
        </w:rPr>
        <w:t>Oriented</w:t>
      </w:r>
      <w:proofErr w:type="spellEnd"/>
      <w:r w:rsidRPr="00E972C0">
        <w:rPr>
          <w:rFonts w:ascii="Times New Roman" w:hAnsi="Times New Roman" w:cs="Times New Roman"/>
          <w:i/>
          <w:color w:val="000000"/>
          <w:sz w:val="22"/>
          <w:szCs w:val="22"/>
        </w:rPr>
        <w:t xml:space="preserve"> Middleware</w:t>
      </w:r>
      <w:r w:rsidRPr="006360A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es de relevancia para el desarrollo de </w:t>
      </w:r>
      <w:r w:rsidR="00E972C0">
        <w:rPr>
          <w:rFonts w:ascii="Times New Roman" w:hAnsi="Times New Roman" w:cs="Times New Roman"/>
          <w:color w:val="000000"/>
          <w:sz w:val="22"/>
          <w:szCs w:val="22"/>
        </w:rPr>
        <w:t>elementos arquitectónicos</w:t>
      </w:r>
      <w:r>
        <w:rPr>
          <w:rFonts w:ascii="Times New Roman" w:hAnsi="Times New Roman" w:cs="Times New Roman"/>
          <w:color w:val="000000"/>
          <w:sz w:val="22"/>
          <w:szCs w:val="22"/>
        </w:rPr>
        <w:t xml:space="preserve"> de integración de datos.</w:t>
      </w:r>
    </w:p>
    <w:p w:rsidR="00D6629A" w:rsidRPr="00E84D7C" w:rsidRDefault="00D6629A" w:rsidP="00DD5583">
      <w:pPr>
        <w:jc w:val="center"/>
        <w:rPr>
          <w:rFonts w:ascii="Times New Roman" w:hAnsi="Times New Roman" w:cs="Times New Roman"/>
          <w:b/>
          <w:lang w:val="es-ES"/>
        </w:rPr>
      </w:pPr>
    </w:p>
    <w:p w:rsidR="005624C2" w:rsidRPr="00DF6E11" w:rsidRDefault="006B0092" w:rsidP="00DD5583">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MATERIALES Y MÉTODOS</w:t>
      </w:r>
    </w:p>
    <w:p w:rsidR="00270A2C" w:rsidRPr="00DF6E11" w:rsidRDefault="00270A2C" w:rsidP="00DD5583">
      <w:pPr>
        <w:jc w:val="both"/>
        <w:rPr>
          <w:rFonts w:ascii="Times New Roman" w:hAnsi="Times New Roman" w:cs="Times New Roman"/>
          <w:b/>
        </w:rPr>
      </w:pPr>
    </w:p>
    <w:p w:rsidR="00F1643F" w:rsidRPr="00DF6E11" w:rsidRDefault="00F1643F" w:rsidP="00DD5583">
      <w:pPr>
        <w:rPr>
          <w:rFonts w:ascii="Times New Roman" w:hAnsi="Times New Roman" w:cs="Times New Roman"/>
          <w:b/>
          <w:bCs/>
          <w:color w:val="548DD4" w:themeColor="text2" w:themeTint="99"/>
        </w:rPr>
      </w:pPr>
      <w:r w:rsidRPr="00DF6E11">
        <w:rPr>
          <w:rFonts w:ascii="Times New Roman" w:hAnsi="Times New Roman" w:cs="Times New Roman"/>
          <w:b/>
          <w:bCs/>
          <w:color w:val="548DD4" w:themeColor="text2" w:themeTint="99"/>
        </w:rPr>
        <w:t>Material</w:t>
      </w:r>
    </w:p>
    <w:p w:rsidR="00F1643F" w:rsidRPr="00F1643F" w:rsidRDefault="00F1643F" w:rsidP="00DD5583">
      <w:pPr>
        <w:rPr>
          <w:rFonts w:ascii="Times New Roman" w:hAnsi="Times New Roman" w:cs="Times New Roman"/>
          <w:bCs/>
          <w:color w:val="548DD4" w:themeColor="text2" w:themeTint="99"/>
        </w:rPr>
      </w:pPr>
    </w:p>
    <w:p w:rsidR="00D84FF5" w:rsidRDefault="00D84FF5" w:rsidP="00DD5583">
      <w:pPr>
        <w:pStyle w:val="EstiloEpgrafeNegritaCentrado"/>
        <w:numPr>
          <w:ilvl w:val="0"/>
          <w:numId w:val="5"/>
        </w:numPr>
        <w:spacing w:before="0" w:after="0" w:line="240" w:lineRule="auto"/>
        <w:ind w:left="284" w:hanging="284"/>
        <w:rPr>
          <w:rFonts w:ascii="Times New Roman" w:hAnsi="Times New Roman" w:cs="Times New Roman"/>
          <w:color w:val="000000"/>
          <w:sz w:val="22"/>
          <w:szCs w:val="22"/>
        </w:rPr>
      </w:pPr>
      <w:r>
        <w:rPr>
          <w:rFonts w:ascii="Times New Roman" w:hAnsi="Times New Roman" w:cs="Times New Roman"/>
          <w:i/>
          <w:color w:val="000000"/>
          <w:sz w:val="22"/>
          <w:szCs w:val="22"/>
        </w:rPr>
        <w:t>Data de mortalidad</w:t>
      </w:r>
      <w:r w:rsidRPr="00F1643F">
        <w:rPr>
          <w:rFonts w:ascii="Times New Roman" w:hAnsi="Times New Roman" w:cs="Times New Roman"/>
          <w:i/>
          <w:color w:val="000000"/>
          <w:sz w:val="22"/>
          <w:szCs w:val="22"/>
        </w:rPr>
        <w:t>:</w:t>
      </w:r>
      <w:r>
        <w:rPr>
          <w:rFonts w:ascii="Times New Roman" w:hAnsi="Times New Roman" w:cs="Times New Roman"/>
          <w:color w:val="000000"/>
          <w:sz w:val="22"/>
          <w:szCs w:val="22"/>
        </w:rPr>
        <w:t xml:space="preserve"> data de mortalidad publicada por la OMS (Organización Mundial de la Salud) la cual es reportada anualmente por los países miembros en todo el mundo, tal data considera edad, sexo y causa de muerte.</w:t>
      </w:r>
    </w:p>
    <w:p w:rsidR="00D84FF5" w:rsidRDefault="00D84FF5" w:rsidP="00DD5583">
      <w:pPr>
        <w:pStyle w:val="EstiloEpgrafeNegritaCentrado"/>
        <w:numPr>
          <w:ilvl w:val="0"/>
          <w:numId w:val="5"/>
        </w:numPr>
        <w:spacing w:before="0" w:after="0" w:line="240" w:lineRule="auto"/>
        <w:ind w:left="284" w:hanging="284"/>
        <w:rPr>
          <w:rFonts w:ascii="Times New Roman" w:hAnsi="Times New Roman" w:cs="Times New Roman"/>
          <w:color w:val="000000"/>
          <w:sz w:val="22"/>
          <w:szCs w:val="22"/>
        </w:rPr>
      </w:pPr>
      <w:r>
        <w:rPr>
          <w:rFonts w:ascii="Times New Roman" w:hAnsi="Times New Roman" w:cs="Times New Roman"/>
          <w:i/>
          <w:color w:val="000000"/>
          <w:sz w:val="22"/>
          <w:szCs w:val="22"/>
        </w:rPr>
        <w:t>Software</w:t>
      </w:r>
      <w:r w:rsidRPr="00F1643F">
        <w:rPr>
          <w:rFonts w:ascii="Times New Roman" w:hAnsi="Times New Roman" w:cs="Times New Roman"/>
          <w:i/>
          <w:color w:val="000000"/>
          <w:sz w:val="22"/>
          <w:szCs w:val="22"/>
        </w:rPr>
        <w:t>:</w:t>
      </w:r>
      <w:r>
        <w:rPr>
          <w:rFonts w:ascii="Times New Roman" w:hAnsi="Times New Roman" w:cs="Times New Roman"/>
          <w:color w:val="000000"/>
          <w:sz w:val="22"/>
          <w:szCs w:val="22"/>
        </w:rPr>
        <w:t xml:space="preserve"> Servidor MOM IBM </w:t>
      </w:r>
      <w:proofErr w:type="spellStart"/>
      <w:r>
        <w:rPr>
          <w:rFonts w:ascii="Times New Roman" w:hAnsi="Times New Roman" w:cs="Times New Roman"/>
          <w:color w:val="000000"/>
          <w:sz w:val="22"/>
          <w:szCs w:val="22"/>
        </w:rPr>
        <w:t>WebSphere</w:t>
      </w:r>
      <w:proofErr w:type="spellEnd"/>
      <w:r>
        <w:rPr>
          <w:rFonts w:ascii="Times New Roman" w:hAnsi="Times New Roman" w:cs="Times New Roman"/>
          <w:color w:val="000000"/>
          <w:sz w:val="22"/>
          <w:szCs w:val="22"/>
        </w:rPr>
        <w:t xml:space="preserve"> MQ,</w:t>
      </w:r>
      <w:r w:rsidR="00407BDC">
        <w:rPr>
          <w:rFonts w:ascii="Times New Roman" w:hAnsi="Times New Roman" w:cs="Times New Roman"/>
          <w:color w:val="000000"/>
          <w:sz w:val="22"/>
          <w:szCs w:val="22"/>
        </w:rPr>
        <w:t xml:space="preserve"> servidor ESB Apache </w:t>
      </w:r>
      <w:proofErr w:type="spellStart"/>
      <w:r w:rsidR="00407BDC">
        <w:rPr>
          <w:rFonts w:ascii="Times New Roman" w:hAnsi="Times New Roman" w:cs="Times New Roman"/>
          <w:color w:val="000000"/>
          <w:sz w:val="22"/>
          <w:szCs w:val="22"/>
        </w:rPr>
        <w:t>ServiceMix</w:t>
      </w:r>
      <w:proofErr w:type="spellEnd"/>
      <w:r>
        <w:rPr>
          <w:rFonts w:ascii="Times New Roman" w:hAnsi="Times New Roman" w:cs="Times New Roman"/>
          <w:color w:val="000000"/>
          <w:sz w:val="22"/>
          <w:szCs w:val="22"/>
        </w:rPr>
        <w:t xml:space="preserve"> servidor de aplicaciones Oracle </w:t>
      </w:r>
      <w:proofErr w:type="spellStart"/>
      <w:r>
        <w:rPr>
          <w:rFonts w:ascii="Times New Roman" w:hAnsi="Times New Roman" w:cs="Times New Roman"/>
          <w:color w:val="000000"/>
          <w:sz w:val="22"/>
          <w:szCs w:val="22"/>
        </w:rPr>
        <w:t>Sun</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Glassfish</w:t>
      </w:r>
      <w:proofErr w:type="spellEnd"/>
      <w:r>
        <w:rPr>
          <w:rFonts w:ascii="Times New Roman" w:hAnsi="Times New Roman" w:cs="Times New Roman"/>
          <w:color w:val="000000"/>
          <w:sz w:val="22"/>
          <w:szCs w:val="22"/>
        </w:rPr>
        <w:t>.</w:t>
      </w:r>
    </w:p>
    <w:p w:rsidR="00384E6C" w:rsidRPr="00CE5275" w:rsidRDefault="00100DF1" w:rsidP="00DD5583">
      <w:pPr>
        <w:pStyle w:val="EstiloEpgrafeNegritaCentrado"/>
        <w:numPr>
          <w:ilvl w:val="0"/>
          <w:numId w:val="5"/>
        </w:numPr>
        <w:spacing w:before="0" w:after="0" w:line="240" w:lineRule="auto"/>
        <w:ind w:left="284" w:hanging="284"/>
        <w:rPr>
          <w:rFonts w:ascii="Times New Roman" w:hAnsi="Times New Roman" w:cs="Times New Roman"/>
          <w:color w:val="000000"/>
          <w:sz w:val="22"/>
          <w:szCs w:val="22"/>
          <w:lang w:val="es-PE"/>
        </w:rPr>
      </w:pPr>
      <w:r w:rsidRPr="00100DF1">
        <w:rPr>
          <w:rFonts w:ascii="Times New Roman" w:hAnsi="Times New Roman" w:cs="Times New Roman"/>
          <w:i/>
          <w:color w:val="000000"/>
          <w:sz w:val="22"/>
          <w:szCs w:val="22"/>
          <w:lang w:val="es-PE"/>
        </w:rPr>
        <w:t>Estándares</w:t>
      </w:r>
      <w:r w:rsidR="00C9367E" w:rsidRPr="00100DF1">
        <w:rPr>
          <w:rFonts w:ascii="Times New Roman" w:hAnsi="Times New Roman" w:cs="Times New Roman"/>
          <w:i/>
          <w:color w:val="000000"/>
          <w:sz w:val="22"/>
          <w:szCs w:val="22"/>
          <w:lang w:val="es-PE"/>
        </w:rPr>
        <w:t>:</w:t>
      </w:r>
      <w:r w:rsidR="00C9367E" w:rsidRPr="00100DF1">
        <w:rPr>
          <w:rFonts w:ascii="Times New Roman" w:hAnsi="Times New Roman" w:cs="Times New Roman"/>
          <w:color w:val="000000"/>
          <w:sz w:val="22"/>
          <w:szCs w:val="22"/>
          <w:lang w:val="es-PE"/>
        </w:rPr>
        <w:t xml:space="preserve"> </w:t>
      </w:r>
      <w:r w:rsidRPr="00100DF1">
        <w:rPr>
          <w:rFonts w:ascii="Times New Roman" w:hAnsi="Times New Roman" w:cs="Times New Roman"/>
          <w:color w:val="000000"/>
          <w:sz w:val="22"/>
          <w:szCs w:val="22"/>
          <w:lang w:val="es-PE"/>
        </w:rPr>
        <w:t xml:space="preserve">CIE (Clasificación Internacional de Enfermedades), </w:t>
      </w:r>
      <w:r w:rsidR="00C9367E" w:rsidRPr="00100DF1">
        <w:rPr>
          <w:rFonts w:ascii="Times New Roman" w:hAnsi="Times New Roman" w:cs="Times New Roman"/>
          <w:color w:val="000000"/>
          <w:sz w:val="22"/>
          <w:szCs w:val="22"/>
          <w:lang w:val="es-PE"/>
        </w:rPr>
        <w:t>JMS (</w:t>
      </w:r>
      <w:r w:rsidR="00C9367E" w:rsidRPr="00100DF1">
        <w:rPr>
          <w:rFonts w:ascii="Times New Roman" w:hAnsi="Times New Roman" w:cs="Times New Roman"/>
          <w:i/>
          <w:color w:val="000000"/>
          <w:sz w:val="22"/>
          <w:szCs w:val="22"/>
          <w:lang w:val="es-PE"/>
        </w:rPr>
        <w:t xml:space="preserve">Java </w:t>
      </w:r>
      <w:proofErr w:type="spellStart"/>
      <w:r w:rsidR="00C9367E" w:rsidRPr="00100DF1">
        <w:rPr>
          <w:rFonts w:ascii="Times New Roman" w:hAnsi="Times New Roman" w:cs="Times New Roman"/>
          <w:i/>
          <w:color w:val="000000"/>
          <w:sz w:val="22"/>
          <w:szCs w:val="22"/>
          <w:lang w:val="es-PE"/>
        </w:rPr>
        <w:t>Messaging</w:t>
      </w:r>
      <w:proofErr w:type="spellEnd"/>
      <w:r w:rsidR="00C9367E" w:rsidRPr="00100DF1">
        <w:rPr>
          <w:rFonts w:ascii="Times New Roman" w:hAnsi="Times New Roman" w:cs="Times New Roman"/>
          <w:i/>
          <w:color w:val="000000"/>
          <w:sz w:val="22"/>
          <w:szCs w:val="22"/>
          <w:lang w:val="es-PE"/>
        </w:rPr>
        <w:t xml:space="preserve"> </w:t>
      </w:r>
      <w:proofErr w:type="spellStart"/>
      <w:r w:rsidR="00C9367E" w:rsidRPr="00100DF1">
        <w:rPr>
          <w:rFonts w:ascii="Times New Roman" w:hAnsi="Times New Roman" w:cs="Times New Roman"/>
          <w:i/>
          <w:color w:val="000000"/>
          <w:sz w:val="22"/>
          <w:szCs w:val="22"/>
          <w:lang w:val="es-PE"/>
        </w:rPr>
        <w:t>Service</w:t>
      </w:r>
      <w:proofErr w:type="spellEnd"/>
      <w:r w:rsidR="00C9367E" w:rsidRPr="00100DF1">
        <w:rPr>
          <w:rFonts w:ascii="Times New Roman" w:hAnsi="Times New Roman" w:cs="Times New Roman"/>
          <w:color w:val="000000"/>
          <w:sz w:val="22"/>
          <w:szCs w:val="22"/>
          <w:lang w:val="es-PE"/>
        </w:rPr>
        <w:t xml:space="preserve">), XSD (XML </w:t>
      </w:r>
      <w:proofErr w:type="spellStart"/>
      <w:r w:rsidR="00C9367E" w:rsidRPr="00100DF1">
        <w:rPr>
          <w:rFonts w:ascii="Times New Roman" w:hAnsi="Times New Roman" w:cs="Times New Roman"/>
          <w:color w:val="000000"/>
          <w:sz w:val="22"/>
          <w:szCs w:val="22"/>
          <w:lang w:val="es-PE"/>
        </w:rPr>
        <w:t>Schema</w:t>
      </w:r>
      <w:proofErr w:type="spellEnd"/>
      <w:r w:rsidR="00C9367E" w:rsidRPr="00100DF1">
        <w:rPr>
          <w:rFonts w:ascii="Times New Roman" w:hAnsi="Times New Roman" w:cs="Times New Roman"/>
          <w:color w:val="000000"/>
          <w:sz w:val="22"/>
          <w:szCs w:val="22"/>
          <w:lang w:val="es-PE"/>
        </w:rPr>
        <w:t xml:space="preserve"> </w:t>
      </w:r>
      <w:proofErr w:type="spellStart"/>
      <w:r w:rsidR="00C9367E" w:rsidRPr="00100DF1">
        <w:rPr>
          <w:rFonts w:ascii="Times New Roman" w:hAnsi="Times New Roman" w:cs="Times New Roman"/>
          <w:color w:val="000000"/>
          <w:sz w:val="22"/>
          <w:szCs w:val="22"/>
          <w:lang w:val="es-PE"/>
        </w:rPr>
        <w:t>Definition</w:t>
      </w:r>
      <w:proofErr w:type="spellEnd"/>
      <w:r w:rsidR="00C9367E" w:rsidRPr="00100DF1">
        <w:rPr>
          <w:rFonts w:ascii="Times New Roman" w:hAnsi="Times New Roman" w:cs="Times New Roman"/>
          <w:color w:val="000000"/>
          <w:sz w:val="22"/>
          <w:szCs w:val="22"/>
          <w:lang w:val="es-PE"/>
        </w:rPr>
        <w:t>), UML (</w:t>
      </w:r>
      <w:proofErr w:type="spellStart"/>
      <w:r w:rsidRPr="00100DF1">
        <w:rPr>
          <w:rFonts w:ascii="Times New Roman" w:hAnsi="Times New Roman" w:cs="Times New Roman"/>
          <w:i/>
          <w:color w:val="000000"/>
          <w:sz w:val="22"/>
          <w:szCs w:val="22"/>
          <w:lang w:val="es-PE"/>
        </w:rPr>
        <w:t>Unified</w:t>
      </w:r>
      <w:proofErr w:type="spellEnd"/>
      <w:r w:rsidRPr="00100DF1">
        <w:rPr>
          <w:rFonts w:ascii="Times New Roman" w:hAnsi="Times New Roman" w:cs="Times New Roman"/>
          <w:i/>
          <w:color w:val="000000"/>
          <w:sz w:val="22"/>
          <w:szCs w:val="22"/>
          <w:lang w:val="es-PE"/>
        </w:rPr>
        <w:t xml:space="preserve"> </w:t>
      </w:r>
      <w:proofErr w:type="spellStart"/>
      <w:r w:rsidRPr="00100DF1">
        <w:rPr>
          <w:rFonts w:ascii="Times New Roman" w:hAnsi="Times New Roman" w:cs="Times New Roman"/>
          <w:i/>
          <w:color w:val="000000"/>
          <w:sz w:val="22"/>
          <w:szCs w:val="22"/>
          <w:lang w:val="es-PE"/>
        </w:rPr>
        <w:t>Modeling</w:t>
      </w:r>
      <w:proofErr w:type="spellEnd"/>
      <w:r w:rsidRPr="00100DF1">
        <w:rPr>
          <w:rFonts w:ascii="Times New Roman" w:hAnsi="Times New Roman" w:cs="Times New Roman"/>
          <w:i/>
          <w:color w:val="000000"/>
          <w:sz w:val="22"/>
          <w:szCs w:val="22"/>
          <w:lang w:val="es-PE"/>
        </w:rPr>
        <w:t xml:space="preserve"> </w:t>
      </w:r>
      <w:proofErr w:type="spellStart"/>
      <w:r w:rsidRPr="00100DF1">
        <w:rPr>
          <w:rFonts w:ascii="Times New Roman" w:hAnsi="Times New Roman" w:cs="Times New Roman"/>
          <w:i/>
          <w:color w:val="000000"/>
          <w:sz w:val="22"/>
          <w:szCs w:val="22"/>
          <w:lang w:val="es-PE"/>
        </w:rPr>
        <w:t>Language</w:t>
      </w:r>
      <w:proofErr w:type="spellEnd"/>
      <w:r w:rsidR="00C9367E" w:rsidRPr="00100DF1">
        <w:rPr>
          <w:rFonts w:ascii="Times New Roman" w:hAnsi="Times New Roman" w:cs="Times New Roman"/>
          <w:color w:val="000000"/>
          <w:sz w:val="22"/>
          <w:szCs w:val="22"/>
          <w:lang w:val="es-PE"/>
        </w:rPr>
        <w:t>).</w:t>
      </w:r>
      <w:r w:rsidR="00384E6C" w:rsidRPr="00CE5275">
        <w:rPr>
          <w:rFonts w:ascii="Times New Roman" w:hAnsi="Times New Roman" w:cs="Times New Roman"/>
          <w:lang w:val="es-PE"/>
        </w:rPr>
        <w:t xml:space="preserve">                </w:t>
      </w:r>
    </w:p>
    <w:p w:rsidR="00F1643F" w:rsidRPr="00DF6E11" w:rsidRDefault="00F1643F" w:rsidP="00DD5583">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METODOLOGÍA</w:t>
      </w:r>
    </w:p>
    <w:p w:rsidR="00F1643F" w:rsidRPr="00AB507E" w:rsidRDefault="00F1643F" w:rsidP="00DD5583">
      <w:pPr>
        <w:jc w:val="both"/>
        <w:rPr>
          <w:rFonts w:ascii="Times New Roman" w:hAnsi="Times New Roman" w:cs="Times New Roman"/>
        </w:rPr>
      </w:pPr>
    </w:p>
    <w:p w:rsidR="00F1643F" w:rsidRPr="00F1643F" w:rsidRDefault="00F1643F" w:rsidP="00DD5583">
      <w:pPr>
        <w:pStyle w:val="EstiloEpgrafeNegritaCentrado"/>
        <w:numPr>
          <w:ilvl w:val="0"/>
          <w:numId w:val="6"/>
        </w:numPr>
        <w:spacing w:before="0" w:after="0" w:line="240" w:lineRule="auto"/>
        <w:ind w:left="284" w:hanging="284"/>
        <w:rPr>
          <w:rFonts w:ascii="Times New Roman" w:hAnsi="Times New Roman" w:cs="Times New Roman"/>
          <w:color w:val="000000"/>
          <w:sz w:val="22"/>
          <w:szCs w:val="22"/>
        </w:rPr>
      </w:pPr>
      <w:r w:rsidRPr="00F1643F">
        <w:rPr>
          <w:rFonts w:ascii="Times New Roman" w:hAnsi="Times New Roman" w:cs="Times New Roman"/>
          <w:i/>
          <w:color w:val="000000"/>
          <w:sz w:val="22"/>
          <w:szCs w:val="22"/>
        </w:rPr>
        <w:t>Re</w:t>
      </w:r>
      <w:r>
        <w:rPr>
          <w:rFonts w:ascii="Times New Roman" w:hAnsi="Times New Roman" w:cs="Times New Roman"/>
          <w:i/>
          <w:color w:val="000000"/>
          <w:sz w:val="22"/>
          <w:szCs w:val="22"/>
        </w:rPr>
        <w:t xml:space="preserve">colección </w:t>
      </w:r>
      <w:r w:rsidR="00407BDC">
        <w:rPr>
          <w:rFonts w:ascii="Times New Roman" w:hAnsi="Times New Roman" w:cs="Times New Roman"/>
          <w:i/>
          <w:color w:val="000000"/>
          <w:sz w:val="22"/>
          <w:szCs w:val="22"/>
        </w:rPr>
        <w:t xml:space="preserve">de datos de mortalidad </w:t>
      </w:r>
    </w:p>
    <w:p w:rsidR="00955E38" w:rsidRDefault="00F1643F" w:rsidP="00DD5583">
      <w:pPr>
        <w:pStyle w:val="EstiloEpgrafeNegritaCentrado"/>
        <w:spacing w:before="0" w:after="0" w:line="240" w:lineRule="auto"/>
        <w:ind w:left="284"/>
        <w:rPr>
          <w:rFonts w:ascii="Times New Roman" w:hAnsi="Times New Roman" w:cs="Times New Roman"/>
          <w:color w:val="000000"/>
          <w:sz w:val="22"/>
          <w:szCs w:val="22"/>
        </w:rPr>
      </w:pPr>
      <w:r>
        <w:rPr>
          <w:rFonts w:ascii="Times New Roman" w:hAnsi="Times New Roman" w:cs="Times New Roman"/>
          <w:color w:val="000000"/>
          <w:sz w:val="22"/>
          <w:szCs w:val="22"/>
        </w:rPr>
        <w:t xml:space="preserve">Se </w:t>
      </w:r>
      <w:r w:rsidR="00407BDC">
        <w:rPr>
          <w:rFonts w:ascii="Times New Roman" w:hAnsi="Times New Roman" w:cs="Times New Roman"/>
          <w:color w:val="000000"/>
          <w:sz w:val="22"/>
          <w:szCs w:val="22"/>
        </w:rPr>
        <w:t>pobló una base de datos con datos de mortalidad publicados por la OMS. Los datos serán transmitidos a través de diferentes servidores de software en diferentes tiempos</w:t>
      </w:r>
      <w:r w:rsidR="00012399">
        <w:rPr>
          <w:rFonts w:ascii="Times New Roman" w:hAnsi="Times New Roman" w:cs="Times New Roman"/>
          <w:color w:val="000000"/>
          <w:sz w:val="22"/>
          <w:szCs w:val="22"/>
        </w:rPr>
        <w:t>, considerando los servidores iniciados y parados, esto último para mostrar la confiabilidad de recepción de mensajes</w:t>
      </w:r>
      <w:r w:rsidR="00955E38">
        <w:rPr>
          <w:rFonts w:ascii="Times New Roman" w:hAnsi="Times New Roman" w:cs="Times New Roman"/>
          <w:color w:val="000000"/>
          <w:sz w:val="22"/>
          <w:szCs w:val="22"/>
        </w:rPr>
        <w:t>.</w:t>
      </w:r>
    </w:p>
    <w:p w:rsidR="00DF7FE2" w:rsidRPr="00F1643F" w:rsidRDefault="00407BDC" w:rsidP="00DD5583">
      <w:pPr>
        <w:pStyle w:val="EstiloEpgrafeNegritaCentrado"/>
        <w:numPr>
          <w:ilvl w:val="0"/>
          <w:numId w:val="6"/>
        </w:numPr>
        <w:spacing w:before="0" w:after="0" w:line="240" w:lineRule="auto"/>
        <w:ind w:left="284" w:hanging="284"/>
        <w:rPr>
          <w:rFonts w:ascii="Times New Roman" w:hAnsi="Times New Roman" w:cs="Times New Roman"/>
          <w:color w:val="000000"/>
          <w:sz w:val="22"/>
          <w:szCs w:val="22"/>
        </w:rPr>
      </w:pPr>
      <w:r>
        <w:rPr>
          <w:rFonts w:ascii="Times New Roman" w:hAnsi="Times New Roman" w:cs="Times New Roman"/>
          <w:i/>
          <w:color w:val="000000"/>
          <w:sz w:val="22"/>
          <w:szCs w:val="22"/>
        </w:rPr>
        <w:t>Envío asíncrono de mensajes</w:t>
      </w:r>
      <w:r w:rsidR="00356913">
        <w:rPr>
          <w:rFonts w:ascii="Times New Roman" w:hAnsi="Times New Roman" w:cs="Times New Roman"/>
          <w:color w:val="000000"/>
          <w:sz w:val="22"/>
          <w:szCs w:val="22"/>
        </w:rPr>
        <w:t xml:space="preserve"> </w:t>
      </w:r>
    </w:p>
    <w:p w:rsidR="00356913" w:rsidRDefault="00407BDC" w:rsidP="00DD5583">
      <w:pPr>
        <w:pStyle w:val="EstiloEpgrafeNegritaCentrado"/>
        <w:spacing w:before="0" w:after="0" w:line="240" w:lineRule="auto"/>
        <w:ind w:left="284"/>
        <w:rPr>
          <w:rFonts w:ascii="Times New Roman" w:hAnsi="Times New Roman" w:cs="Times New Roman"/>
          <w:color w:val="000000"/>
          <w:sz w:val="22"/>
          <w:szCs w:val="22"/>
        </w:rPr>
      </w:pPr>
      <w:r>
        <w:rPr>
          <w:rFonts w:ascii="Times New Roman" w:hAnsi="Times New Roman" w:cs="Times New Roman"/>
          <w:color w:val="000000"/>
          <w:sz w:val="22"/>
          <w:szCs w:val="22"/>
        </w:rPr>
        <w:t>Los mensajes han sido transmitidos de un servidor a otro en forma asíncrona, aquí se sacará provecho del uso de colas de mensajes (MQ)</w:t>
      </w:r>
      <w:r w:rsidR="00356913">
        <w:rPr>
          <w:rFonts w:ascii="Times New Roman" w:hAnsi="Times New Roman" w:cs="Times New Roman"/>
          <w:color w:val="000000"/>
          <w:sz w:val="22"/>
          <w:szCs w:val="22"/>
        </w:rPr>
        <w:t>.</w:t>
      </w:r>
    </w:p>
    <w:p w:rsidR="00DF7FE2" w:rsidRPr="00F1643F" w:rsidRDefault="00407BDC" w:rsidP="00DD5583">
      <w:pPr>
        <w:pStyle w:val="EstiloEpgrafeNegritaCentrado"/>
        <w:numPr>
          <w:ilvl w:val="0"/>
          <w:numId w:val="6"/>
        </w:numPr>
        <w:spacing w:before="0" w:after="0" w:line="240" w:lineRule="auto"/>
        <w:ind w:left="284" w:hanging="284"/>
        <w:rPr>
          <w:rFonts w:ascii="Times New Roman" w:hAnsi="Times New Roman" w:cs="Times New Roman"/>
          <w:color w:val="000000"/>
          <w:sz w:val="22"/>
          <w:szCs w:val="22"/>
        </w:rPr>
      </w:pPr>
      <w:r>
        <w:rPr>
          <w:rFonts w:ascii="Times New Roman" w:hAnsi="Times New Roman" w:cs="Times New Roman"/>
          <w:i/>
          <w:color w:val="000000"/>
          <w:sz w:val="22"/>
          <w:szCs w:val="22"/>
        </w:rPr>
        <w:t>Concurrencia</w:t>
      </w:r>
    </w:p>
    <w:p w:rsidR="00DF7FE2" w:rsidRDefault="00407BDC" w:rsidP="00DD5583">
      <w:pPr>
        <w:pStyle w:val="EstiloEpgrafeNegritaCentrado"/>
        <w:spacing w:before="0" w:after="0" w:line="240" w:lineRule="auto"/>
        <w:ind w:left="284"/>
        <w:rPr>
          <w:rFonts w:ascii="Times New Roman" w:hAnsi="Times New Roman" w:cs="Times New Roman"/>
          <w:color w:val="000000"/>
          <w:sz w:val="22"/>
          <w:szCs w:val="22"/>
        </w:rPr>
      </w:pPr>
      <w:r>
        <w:rPr>
          <w:rFonts w:ascii="Times New Roman" w:hAnsi="Times New Roman" w:cs="Times New Roman"/>
          <w:color w:val="000000"/>
          <w:sz w:val="22"/>
          <w:szCs w:val="22"/>
        </w:rPr>
        <w:t>Se implementa hilos de ejecución para emular procesos que publican en forma simultánea los datos de frecuencias de enfermedades desde diferentes orígenes de datos</w:t>
      </w:r>
      <w:r w:rsidR="00356913">
        <w:rPr>
          <w:rFonts w:ascii="Times New Roman" w:hAnsi="Times New Roman" w:cs="Times New Roman"/>
          <w:color w:val="000000"/>
          <w:sz w:val="22"/>
          <w:szCs w:val="22"/>
        </w:rPr>
        <w:t xml:space="preserve">. </w:t>
      </w:r>
    </w:p>
    <w:p w:rsidR="00F1643F" w:rsidRDefault="00F1643F" w:rsidP="00DD5583">
      <w:pPr>
        <w:rPr>
          <w:rFonts w:ascii="Times New Roman" w:hAnsi="Times New Roman" w:cs="Times New Roman"/>
        </w:rPr>
      </w:pPr>
    </w:p>
    <w:p w:rsidR="00356913" w:rsidRPr="00DF6E11" w:rsidRDefault="00356913" w:rsidP="00DD5583">
      <w:pPr>
        <w:rPr>
          <w:rFonts w:ascii="Times New Roman" w:hAnsi="Times New Roman" w:cs="Times New Roman"/>
          <w:b/>
          <w:bCs/>
          <w:color w:val="548DD4" w:themeColor="text2" w:themeTint="99"/>
          <w:sz w:val="24"/>
        </w:rPr>
      </w:pPr>
      <w:r w:rsidRPr="00DF6E11">
        <w:rPr>
          <w:rFonts w:ascii="Times New Roman" w:hAnsi="Times New Roman" w:cs="Times New Roman"/>
          <w:b/>
          <w:bCs/>
          <w:color w:val="548DD4" w:themeColor="text2" w:themeTint="99"/>
          <w:sz w:val="24"/>
        </w:rPr>
        <w:t>RESULTADOS</w:t>
      </w:r>
    </w:p>
    <w:p w:rsidR="00356913" w:rsidRPr="00AB507E" w:rsidRDefault="00356913" w:rsidP="00DD5583">
      <w:pPr>
        <w:pStyle w:val="Prrafodelista"/>
        <w:ind w:left="0"/>
        <w:jc w:val="both"/>
        <w:rPr>
          <w:rStyle w:val="longtext1"/>
          <w:rFonts w:ascii="Times New Roman" w:hAnsi="Times New Roman" w:cs="Times New Roman"/>
          <w:b/>
          <w:color w:val="000000"/>
          <w:sz w:val="22"/>
          <w:szCs w:val="22"/>
          <w:shd w:val="clear" w:color="auto" w:fill="FFFFFF"/>
          <w:lang w:val="es-PE"/>
        </w:rPr>
      </w:pPr>
    </w:p>
    <w:p w:rsidR="003B244A" w:rsidRDefault="003B244A" w:rsidP="00DD5583">
      <w:pPr>
        <w:pStyle w:val="EstiloEpgrafeNegritaCentrado"/>
        <w:spacing w:before="0" w:after="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Los resultados </w:t>
      </w:r>
      <w:r w:rsidR="00F235D0">
        <w:rPr>
          <w:rFonts w:ascii="Times New Roman" w:hAnsi="Times New Roman" w:cs="Times New Roman"/>
          <w:color w:val="000000"/>
          <w:sz w:val="22"/>
          <w:szCs w:val="22"/>
        </w:rPr>
        <w:t>producto del presente trabajo</w:t>
      </w:r>
      <w:r>
        <w:rPr>
          <w:rFonts w:ascii="Times New Roman" w:hAnsi="Times New Roman" w:cs="Times New Roman"/>
          <w:color w:val="000000"/>
          <w:sz w:val="22"/>
          <w:szCs w:val="22"/>
        </w:rPr>
        <w:t xml:space="preserve"> son los siguientes: </w:t>
      </w:r>
    </w:p>
    <w:p w:rsidR="00F235D0" w:rsidRPr="00F235D0" w:rsidRDefault="00F235D0" w:rsidP="00DD5583">
      <w:pPr>
        <w:pStyle w:val="EstiloEpgrafeNegritaCentrado"/>
        <w:numPr>
          <w:ilvl w:val="0"/>
          <w:numId w:val="12"/>
        </w:numPr>
        <w:spacing w:before="0" w:after="0" w:line="240" w:lineRule="auto"/>
        <w:rPr>
          <w:rFonts w:ascii="Times New Roman" w:hAnsi="Times New Roman" w:cs="Times New Roman"/>
          <w:i/>
          <w:color w:val="000000"/>
          <w:sz w:val="22"/>
          <w:szCs w:val="22"/>
        </w:rPr>
      </w:pPr>
      <w:r w:rsidRPr="00F235D0">
        <w:rPr>
          <w:rFonts w:ascii="Times New Roman" w:hAnsi="Times New Roman" w:cs="Times New Roman"/>
          <w:i/>
          <w:color w:val="000000"/>
          <w:sz w:val="22"/>
          <w:szCs w:val="22"/>
        </w:rPr>
        <w:t>Esquema de datos</w:t>
      </w:r>
    </w:p>
    <w:p w:rsidR="00E972C0" w:rsidRDefault="00E972C0" w:rsidP="00DD5583">
      <w:pPr>
        <w:pStyle w:val="EstiloEpgrafeNegritaCentrado"/>
        <w:spacing w:before="0" w:after="0" w:line="240" w:lineRule="auto"/>
        <w:ind w:left="0"/>
        <w:rPr>
          <w:rFonts w:ascii="Times New Roman" w:hAnsi="Times New Roman" w:cs="Times New Roman"/>
          <w:color w:val="000000"/>
          <w:sz w:val="22"/>
          <w:szCs w:val="22"/>
        </w:rPr>
      </w:pPr>
      <w:r w:rsidRPr="00803F51">
        <w:rPr>
          <w:rFonts w:ascii="Times New Roman" w:hAnsi="Times New Roman" w:cs="Times New Roman"/>
          <w:color w:val="000000"/>
          <w:sz w:val="22"/>
          <w:szCs w:val="22"/>
        </w:rPr>
        <w:t xml:space="preserve">Con el fin de alcanzar un buen </w:t>
      </w:r>
      <w:proofErr w:type="spellStart"/>
      <w:r w:rsidRPr="00803F51">
        <w:rPr>
          <w:rFonts w:ascii="Times New Roman" w:hAnsi="Times New Roman" w:cs="Times New Roman"/>
          <w:color w:val="000000"/>
          <w:sz w:val="22"/>
          <w:szCs w:val="22"/>
        </w:rPr>
        <w:t>matching</w:t>
      </w:r>
      <w:proofErr w:type="spellEnd"/>
      <w:r w:rsidRPr="00803F51">
        <w:rPr>
          <w:rFonts w:ascii="Times New Roman" w:hAnsi="Times New Roman" w:cs="Times New Roman"/>
          <w:color w:val="000000"/>
          <w:sz w:val="22"/>
          <w:szCs w:val="22"/>
        </w:rPr>
        <w:t xml:space="preserve"> de la información proporcionada por cada institución de salud se </w:t>
      </w:r>
      <w:r>
        <w:rPr>
          <w:rFonts w:ascii="Times New Roman" w:hAnsi="Times New Roman" w:cs="Times New Roman"/>
          <w:color w:val="000000"/>
          <w:sz w:val="22"/>
          <w:szCs w:val="22"/>
        </w:rPr>
        <w:t>desarrolló un</w:t>
      </w:r>
      <w:r w:rsidRPr="00803F51">
        <w:rPr>
          <w:rFonts w:ascii="Times New Roman" w:hAnsi="Times New Roman" w:cs="Times New Roman"/>
          <w:color w:val="000000"/>
          <w:sz w:val="22"/>
          <w:szCs w:val="22"/>
        </w:rPr>
        <w:t xml:space="preserve"> formato de datos único a emplear por cada origen de datos en el envío de su información</w:t>
      </w:r>
      <w:r>
        <w:rPr>
          <w:rFonts w:ascii="Times New Roman" w:hAnsi="Times New Roman" w:cs="Times New Roman"/>
          <w:color w:val="000000"/>
          <w:sz w:val="22"/>
          <w:szCs w:val="22"/>
        </w:rPr>
        <w:t xml:space="preserve">, </w:t>
      </w:r>
      <w:r w:rsidR="00DD5583">
        <w:rPr>
          <w:rFonts w:ascii="Times New Roman" w:hAnsi="Times New Roman" w:cs="Times New Roman"/>
          <w:color w:val="000000"/>
          <w:sz w:val="22"/>
          <w:szCs w:val="22"/>
        </w:rPr>
        <w:t>e</w:t>
      </w:r>
      <w:r>
        <w:rPr>
          <w:rFonts w:ascii="Times New Roman" w:hAnsi="Times New Roman" w:cs="Times New Roman"/>
          <w:color w:val="000000"/>
          <w:sz w:val="22"/>
          <w:szCs w:val="22"/>
        </w:rPr>
        <w:t>ste c</w:t>
      </w:r>
      <w:r w:rsidR="00DD5583">
        <w:rPr>
          <w:rFonts w:ascii="Times New Roman" w:hAnsi="Times New Roman" w:cs="Times New Roman"/>
          <w:color w:val="000000"/>
          <w:sz w:val="22"/>
          <w:szCs w:val="22"/>
        </w:rPr>
        <w:t xml:space="preserve">onsideró </w:t>
      </w:r>
      <w:r>
        <w:rPr>
          <w:rFonts w:ascii="Times New Roman" w:hAnsi="Times New Roman" w:cs="Times New Roman"/>
          <w:color w:val="000000"/>
          <w:sz w:val="22"/>
          <w:szCs w:val="22"/>
        </w:rPr>
        <w:t xml:space="preserve">como base información de reportes anuales de aseguradoras de salud y el esquema de datos empleado por el API de </w:t>
      </w:r>
      <w:proofErr w:type="spellStart"/>
      <w:r>
        <w:rPr>
          <w:rFonts w:ascii="Times New Roman" w:hAnsi="Times New Roman" w:cs="Times New Roman"/>
          <w:color w:val="000000"/>
          <w:sz w:val="22"/>
          <w:szCs w:val="22"/>
        </w:rPr>
        <w:t>geocodificación</w:t>
      </w:r>
      <w:proofErr w:type="spellEnd"/>
      <w:r>
        <w:rPr>
          <w:rFonts w:ascii="Times New Roman" w:hAnsi="Times New Roman" w:cs="Times New Roman"/>
          <w:color w:val="000000"/>
          <w:sz w:val="22"/>
          <w:szCs w:val="22"/>
        </w:rPr>
        <w:t xml:space="preserve"> de Google</w:t>
      </w:r>
      <w:r w:rsidRPr="00803F51">
        <w:rPr>
          <w:rFonts w:ascii="Times New Roman" w:hAnsi="Times New Roman" w:cs="Times New Roman"/>
          <w:color w:val="000000"/>
          <w:sz w:val="22"/>
          <w:szCs w:val="22"/>
        </w:rPr>
        <w:t>. El formato propuesto consiste en un esquema XML que es presentado en forma gráfica en los siguientes párrafos.</w:t>
      </w:r>
    </w:p>
    <w:p w:rsid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803F51">
        <w:rPr>
          <w:rFonts w:ascii="Times New Roman" w:hAnsi="Times New Roman" w:cs="Times New Roman"/>
          <w:color w:val="000000"/>
          <w:sz w:val="22"/>
          <w:szCs w:val="22"/>
        </w:rPr>
        <w:t xml:space="preserve">La raíz del esquema XML se denomina </w:t>
      </w:r>
      <w:proofErr w:type="spellStart"/>
      <w:r w:rsidRPr="0006061E">
        <w:rPr>
          <w:rFonts w:ascii="Times New Roman" w:hAnsi="Times New Roman" w:cs="Times New Roman"/>
          <w:i/>
          <w:color w:val="000000"/>
          <w:sz w:val="22"/>
          <w:szCs w:val="22"/>
        </w:rPr>
        <w:t>fint-disease</w:t>
      </w:r>
      <w:proofErr w:type="spellEnd"/>
      <w:r w:rsidRPr="00803F51">
        <w:rPr>
          <w:rFonts w:ascii="Times New Roman" w:hAnsi="Times New Roman" w:cs="Times New Roman"/>
          <w:color w:val="000000"/>
          <w:sz w:val="22"/>
          <w:szCs w:val="22"/>
        </w:rPr>
        <w:t>, y está conformad</w:t>
      </w:r>
      <w:r w:rsidR="00DD5583">
        <w:rPr>
          <w:rFonts w:ascii="Times New Roman" w:hAnsi="Times New Roman" w:cs="Times New Roman"/>
          <w:color w:val="000000"/>
          <w:sz w:val="22"/>
          <w:szCs w:val="22"/>
        </w:rPr>
        <w:t>a</w:t>
      </w:r>
      <w:r w:rsidRPr="00803F51">
        <w:rPr>
          <w:rFonts w:ascii="Times New Roman" w:hAnsi="Times New Roman" w:cs="Times New Roman"/>
          <w:color w:val="000000"/>
          <w:sz w:val="22"/>
          <w:szCs w:val="22"/>
        </w:rPr>
        <w:t xml:space="preserve"> por una secuencia de casos (</w:t>
      </w:r>
      <w:r w:rsidRPr="0006061E">
        <w:rPr>
          <w:rFonts w:ascii="Times New Roman" w:hAnsi="Times New Roman" w:cs="Times New Roman"/>
          <w:i/>
          <w:color w:val="000000"/>
          <w:sz w:val="22"/>
          <w:szCs w:val="22"/>
        </w:rPr>
        <w:t>case</w:t>
      </w:r>
      <w:r w:rsidRPr="00803F51">
        <w:rPr>
          <w:rFonts w:ascii="Times New Roman" w:hAnsi="Times New Roman" w:cs="Times New Roman"/>
          <w:color w:val="000000"/>
          <w:sz w:val="22"/>
          <w:szCs w:val="22"/>
        </w:rPr>
        <w:t>) como se muestra en la figura 1. Cada caso cuenta con un identificador (</w:t>
      </w:r>
      <w:r w:rsidRPr="0006061E">
        <w:rPr>
          <w:rFonts w:ascii="Times New Roman" w:hAnsi="Times New Roman" w:cs="Times New Roman"/>
          <w:i/>
          <w:color w:val="000000"/>
          <w:sz w:val="22"/>
          <w:szCs w:val="22"/>
        </w:rPr>
        <w:t>id</w:t>
      </w:r>
      <w:r w:rsidRPr="00803F51">
        <w:rPr>
          <w:rFonts w:ascii="Times New Roman" w:hAnsi="Times New Roman" w:cs="Times New Roman"/>
          <w:color w:val="000000"/>
          <w:sz w:val="22"/>
          <w:szCs w:val="22"/>
        </w:rPr>
        <w:t>), un identificador de la petición de los datos (</w:t>
      </w:r>
      <w:proofErr w:type="spellStart"/>
      <w:r w:rsidRPr="0006061E">
        <w:rPr>
          <w:rFonts w:ascii="Times New Roman" w:hAnsi="Times New Roman" w:cs="Times New Roman"/>
          <w:i/>
          <w:color w:val="000000"/>
          <w:sz w:val="22"/>
          <w:szCs w:val="22"/>
        </w:rPr>
        <w:t>requestId</w:t>
      </w:r>
      <w:proofErr w:type="spellEnd"/>
      <w:r w:rsidRPr="00803F51">
        <w:rPr>
          <w:rFonts w:ascii="Times New Roman" w:hAnsi="Times New Roman" w:cs="Times New Roman"/>
          <w:color w:val="000000"/>
          <w:sz w:val="22"/>
          <w:szCs w:val="22"/>
        </w:rPr>
        <w:t>), un proveedor de la información (</w:t>
      </w:r>
      <w:proofErr w:type="spellStart"/>
      <w:r w:rsidRPr="0006061E">
        <w:rPr>
          <w:rFonts w:ascii="Times New Roman" w:hAnsi="Times New Roman" w:cs="Times New Roman"/>
          <w:i/>
          <w:color w:val="000000"/>
          <w:sz w:val="22"/>
          <w:szCs w:val="22"/>
        </w:rPr>
        <w:t>provider</w:t>
      </w:r>
      <w:proofErr w:type="spellEnd"/>
      <w:r w:rsidRPr="00803F51">
        <w:rPr>
          <w:rFonts w:ascii="Times New Roman" w:hAnsi="Times New Roman" w:cs="Times New Roman"/>
          <w:color w:val="000000"/>
          <w:sz w:val="22"/>
          <w:szCs w:val="22"/>
        </w:rPr>
        <w:t>), datos propiamente de la enfermedad (</w:t>
      </w:r>
      <w:proofErr w:type="spellStart"/>
      <w:r w:rsidRPr="0006061E">
        <w:rPr>
          <w:rFonts w:ascii="Times New Roman" w:hAnsi="Times New Roman" w:cs="Times New Roman"/>
          <w:i/>
          <w:color w:val="000000"/>
          <w:sz w:val="22"/>
          <w:szCs w:val="22"/>
        </w:rPr>
        <w:t>disease</w:t>
      </w:r>
      <w:proofErr w:type="spellEnd"/>
      <w:r w:rsidRPr="00803F51">
        <w:rPr>
          <w:rFonts w:ascii="Times New Roman" w:hAnsi="Times New Roman" w:cs="Times New Roman"/>
          <w:color w:val="000000"/>
          <w:sz w:val="22"/>
          <w:szCs w:val="22"/>
        </w:rPr>
        <w:t>), datos relacionados al tiempo en que se presentó el caso (</w:t>
      </w:r>
      <w:r w:rsidRPr="0006061E">
        <w:rPr>
          <w:rFonts w:ascii="Times New Roman" w:hAnsi="Times New Roman" w:cs="Times New Roman"/>
          <w:i/>
          <w:color w:val="000000"/>
          <w:sz w:val="22"/>
          <w:szCs w:val="22"/>
        </w:rPr>
        <w:t>time</w:t>
      </w:r>
      <w:r w:rsidRPr="00803F51">
        <w:rPr>
          <w:rFonts w:ascii="Times New Roman" w:hAnsi="Times New Roman" w:cs="Times New Roman"/>
          <w:color w:val="000000"/>
          <w:sz w:val="22"/>
          <w:szCs w:val="22"/>
        </w:rPr>
        <w:t>), datos de la población involucrada (</w:t>
      </w:r>
      <w:proofErr w:type="spellStart"/>
      <w:r w:rsidRPr="0006061E">
        <w:rPr>
          <w:rFonts w:ascii="Times New Roman" w:hAnsi="Times New Roman" w:cs="Times New Roman"/>
          <w:i/>
          <w:color w:val="000000"/>
          <w:sz w:val="22"/>
          <w:szCs w:val="22"/>
        </w:rPr>
        <w:t>population</w:t>
      </w:r>
      <w:proofErr w:type="spellEnd"/>
      <w:r w:rsidRPr="00803F51">
        <w:rPr>
          <w:rFonts w:ascii="Times New Roman" w:hAnsi="Times New Roman" w:cs="Times New Roman"/>
          <w:color w:val="000000"/>
          <w:sz w:val="22"/>
          <w:szCs w:val="22"/>
        </w:rPr>
        <w:t>), localización (</w:t>
      </w:r>
      <w:r w:rsidRPr="0006061E">
        <w:rPr>
          <w:rFonts w:ascii="Times New Roman" w:hAnsi="Times New Roman" w:cs="Times New Roman"/>
          <w:i/>
          <w:color w:val="000000"/>
          <w:sz w:val="22"/>
          <w:szCs w:val="22"/>
        </w:rPr>
        <w:t>place</w:t>
      </w:r>
      <w:r w:rsidRPr="00803F51">
        <w:rPr>
          <w:rFonts w:ascii="Times New Roman" w:hAnsi="Times New Roman" w:cs="Times New Roman"/>
          <w:color w:val="000000"/>
          <w:sz w:val="22"/>
          <w:szCs w:val="22"/>
        </w:rPr>
        <w:t>), categorización que se desee dar para el caso (</w:t>
      </w:r>
      <w:proofErr w:type="spellStart"/>
      <w:r w:rsidRPr="0006061E">
        <w:rPr>
          <w:rFonts w:ascii="Times New Roman" w:hAnsi="Times New Roman" w:cs="Times New Roman"/>
          <w:i/>
          <w:color w:val="000000"/>
          <w:sz w:val="22"/>
          <w:szCs w:val="22"/>
        </w:rPr>
        <w:t>categoryId</w:t>
      </w:r>
      <w:proofErr w:type="spellEnd"/>
      <w:r w:rsidRPr="00803F51">
        <w:rPr>
          <w:rFonts w:ascii="Times New Roman" w:hAnsi="Times New Roman" w:cs="Times New Roman"/>
          <w:color w:val="000000"/>
          <w:sz w:val="22"/>
          <w:szCs w:val="22"/>
        </w:rPr>
        <w:t xml:space="preserve">), y un elemento disponible para otros datos </w:t>
      </w:r>
      <w:proofErr w:type="spellStart"/>
      <w:r w:rsidRPr="00803F51">
        <w:rPr>
          <w:rFonts w:ascii="Times New Roman" w:hAnsi="Times New Roman" w:cs="Times New Roman"/>
          <w:color w:val="000000"/>
          <w:sz w:val="22"/>
          <w:szCs w:val="22"/>
        </w:rPr>
        <w:t>datos</w:t>
      </w:r>
      <w:proofErr w:type="spellEnd"/>
      <w:r w:rsidRPr="00803F51">
        <w:rPr>
          <w:rFonts w:ascii="Times New Roman" w:hAnsi="Times New Roman" w:cs="Times New Roman"/>
          <w:color w:val="000000"/>
          <w:sz w:val="22"/>
          <w:szCs w:val="22"/>
        </w:rPr>
        <w:t xml:space="preserve"> que se deseen agregar (</w:t>
      </w:r>
      <w:proofErr w:type="spellStart"/>
      <w:r w:rsidRPr="0006061E">
        <w:rPr>
          <w:rFonts w:ascii="Times New Roman" w:hAnsi="Times New Roman" w:cs="Times New Roman"/>
          <w:i/>
          <w:color w:val="000000"/>
          <w:sz w:val="22"/>
          <w:szCs w:val="22"/>
        </w:rPr>
        <w:t>ext</w:t>
      </w:r>
      <w:proofErr w:type="spellEnd"/>
      <w:r w:rsidRPr="00803F51">
        <w:rPr>
          <w:rFonts w:ascii="Times New Roman" w:hAnsi="Times New Roman" w:cs="Times New Roman"/>
          <w:color w:val="000000"/>
          <w:sz w:val="22"/>
          <w:szCs w:val="22"/>
        </w:rPr>
        <w:t>).</w:t>
      </w:r>
      <w:r w:rsidR="00E972C0">
        <w:rPr>
          <w:rFonts w:ascii="Times New Roman" w:hAnsi="Times New Roman" w:cs="Times New Roman"/>
          <w:color w:val="000000"/>
          <w:sz w:val="22"/>
          <w:szCs w:val="22"/>
        </w:rPr>
        <w:t xml:space="preserve"> </w:t>
      </w:r>
    </w:p>
    <w:p w:rsid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p>
    <w:p w:rsid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3518FB">
        <w:rPr>
          <w:noProof/>
          <w:sz w:val="20"/>
          <w:szCs w:val="20"/>
          <w:lang w:val="es-PE" w:eastAsia="es-PE"/>
        </w:rPr>
        <w:lastRenderedPageBreak/>
        <w:drawing>
          <wp:inline distT="0" distB="0" distL="0" distR="0" wp14:anchorId="3B40E970" wp14:editId="44484F78">
            <wp:extent cx="5400040" cy="391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914800"/>
                    </a:xfrm>
                    <a:prstGeom prst="rect">
                      <a:avLst/>
                    </a:prstGeom>
                    <a:noFill/>
                    <a:ln>
                      <a:noFill/>
                    </a:ln>
                  </pic:spPr>
                </pic:pic>
              </a:graphicData>
            </a:graphic>
          </wp:inline>
        </w:drawing>
      </w:r>
    </w:p>
    <w:p w:rsidR="00B83E62"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Pr>
          <w:rFonts w:ascii="Times New Roman" w:hAnsi="Times New Roman" w:cs="Times New Roman"/>
          <w:b/>
          <w:color w:val="548DD4" w:themeColor="text2" w:themeTint="99"/>
          <w:sz w:val="18"/>
          <w:szCs w:val="22"/>
        </w:rPr>
        <w:t xml:space="preserve"> </w:t>
      </w:r>
      <w:r w:rsidRPr="00803F51">
        <w:rPr>
          <w:rFonts w:ascii="Times New Roman" w:hAnsi="Times New Roman" w:cs="Times New Roman"/>
          <w:color w:val="000000"/>
          <w:sz w:val="22"/>
          <w:szCs w:val="22"/>
        </w:rPr>
        <w:t>Representación de casos de ocurrencias de enfermedades.</w:t>
      </w:r>
    </w:p>
    <w:p w:rsid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803F51">
        <w:rPr>
          <w:rFonts w:ascii="Times New Roman" w:hAnsi="Times New Roman" w:cs="Times New Roman"/>
          <w:color w:val="000000"/>
          <w:sz w:val="22"/>
          <w:szCs w:val="22"/>
        </w:rPr>
        <w:t xml:space="preserve">El elemento </w:t>
      </w:r>
      <w:proofErr w:type="spellStart"/>
      <w:r w:rsidRPr="0006061E">
        <w:rPr>
          <w:rFonts w:ascii="Times New Roman" w:hAnsi="Times New Roman" w:cs="Times New Roman"/>
          <w:i/>
          <w:color w:val="000000"/>
          <w:sz w:val="22"/>
          <w:szCs w:val="22"/>
        </w:rPr>
        <w:t>provider</w:t>
      </w:r>
      <w:proofErr w:type="spellEnd"/>
      <w:r w:rsidRPr="00803F51">
        <w:rPr>
          <w:rFonts w:ascii="Times New Roman" w:hAnsi="Times New Roman" w:cs="Times New Roman"/>
          <w:color w:val="000000"/>
          <w:sz w:val="22"/>
          <w:szCs w:val="22"/>
        </w:rPr>
        <w:t xml:space="preserve"> contiene datos del proveedor de la información: nombre (</w:t>
      </w:r>
      <w:proofErr w:type="spellStart"/>
      <w:r w:rsidRPr="0006061E">
        <w:rPr>
          <w:rFonts w:ascii="Times New Roman" w:hAnsi="Times New Roman" w:cs="Times New Roman"/>
          <w:i/>
          <w:color w:val="000000"/>
          <w:sz w:val="22"/>
          <w:szCs w:val="22"/>
        </w:rPr>
        <w:t>name</w:t>
      </w:r>
      <w:proofErr w:type="spellEnd"/>
      <w:r w:rsidRPr="00803F51">
        <w:rPr>
          <w:rFonts w:ascii="Times New Roman" w:hAnsi="Times New Roman" w:cs="Times New Roman"/>
          <w:color w:val="000000"/>
          <w:sz w:val="22"/>
          <w:szCs w:val="22"/>
        </w:rPr>
        <w:t>) e identificador de red de salud (</w:t>
      </w:r>
      <w:proofErr w:type="spellStart"/>
      <w:r w:rsidRPr="0006061E">
        <w:rPr>
          <w:rFonts w:ascii="Times New Roman" w:hAnsi="Times New Roman" w:cs="Times New Roman"/>
          <w:i/>
          <w:color w:val="000000"/>
          <w:sz w:val="22"/>
          <w:szCs w:val="22"/>
        </w:rPr>
        <w:t>networkId</w:t>
      </w:r>
      <w:proofErr w:type="spellEnd"/>
      <w:r w:rsidR="0006061E">
        <w:rPr>
          <w:rFonts w:ascii="Times New Roman" w:hAnsi="Times New Roman" w:cs="Times New Roman"/>
          <w:color w:val="000000"/>
          <w:sz w:val="22"/>
          <w:szCs w:val="22"/>
        </w:rPr>
        <w:t xml:space="preserve">). Véase la figura </w:t>
      </w:r>
      <w:r w:rsidRPr="00803F51">
        <w:rPr>
          <w:rFonts w:ascii="Times New Roman" w:hAnsi="Times New Roman" w:cs="Times New Roman"/>
          <w:color w:val="000000"/>
          <w:sz w:val="22"/>
          <w:szCs w:val="22"/>
        </w:rPr>
        <w:t>2.</w:t>
      </w:r>
    </w:p>
    <w:p w:rsid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3518FB">
        <w:rPr>
          <w:noProof/>
          <w:sz w:val="20"/>
          <w:szCs w:val="20"/>
          <w:lang w:val="es-PE" w:eastAsia="es-PE"/>
        </w:rPr>
        <w:drawing>
          <wp:inline distT="0" distB="0" distL="0" distR="0" wp14:anchorId="251D8A02" wp14:editId="79443947">
            <wp:extent cx="5400040" cy="39514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951472"/>
                    </a:xfrm>
                    <a:prstGeom prst="rect">
                      <a:avLst/>
                    </a:prstGeom>
                    <a:noFill/>
                    <a:ln>
                      <a:noFill/>
                    </a:ln>
                  </pic:spPr>
                </pic:pic>
              </a:graphicData>
            </a:graphic>
          </wp:inline>
        </w:drawing>
      </w:r>
    </w:p>
    <w:p w:rsidR="00803F51"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2</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00803F51" w:rsidRPr="00803F51">
        <w:rPr>
          <w:rFonts w:ascii="Times New Roman" w:hAnsi="Times New Roman" w:cs="Times New Roman"/>
          <w:color w:val="000000"/>
          <w:sz w:val="22"/>
          <w:szCs w:val="22"/>
        </w:rPr>
        <w:t>Representación de proveedores de la información.</w:t>
      </w:r>
    </w:p>
    <w:p w:rsidR="00803F51" w:rsidRP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803F51">
        <w:rPr>
          <w:rFonts w:ascii="Times New Roman" w:hAnsi="Times New Roman" w:cs="Times New Roman"/>
          <w:color w:val="000000"/>
          <w:sz w:val="22"/>
          <w:szCs w:val="22"/>
        </w:rPr>
        <w:t xml:space="preserve">El elemento </w:t>
      </w:r>
      <w:proofErr w:type="spellStart"/>
      <w:r w:rsidRPr="0006061E">
        <w:rPr>
          <w:rFonts w:ascii="Times New Roman" w:hAnsi="Times New Roman" w:cs="Times New Roman"/>
          <w:i/>
          <w:color w:val="000000"/>
          <w:sz w:val="22"/>
          <w:szCs w:val="22"/>
        </w:rPr>
        <w:t>disease</w:t>
      </w:r>
      <w:proofErr w:type="spellEnd"/>
      <w:r w:rsidRPr="00803F51">
        <w:rPr>
          <w:rFonts w:ascii="Times New Roman" w:hAnsi="Times New Roman" w:cs="Times New Roman"/>
          <w:color w:val="000000"/>
          <w:sz w:val="22"/>
          <w:szCs w:val="22"/>
        </w:rPr>
        <w:t xml:space="preserve"> contiene información propiamente</w:t>
      </w:r>
      <w:r w:rsidR="00187AD3">
        <w:rPr>
          <w:rFonts w:ascii="Times New Roman" w:hAnsi="Times New Roman" w:cs="Times New Roman"/>
          <w:color w:val="000000"/>
          <w:sz w:val="22"/>
          <w:szCs w:val="22"/>
        </w:rPr>
        <w:t xml:space="preserve"> de la enfermedad a la que hace </w:t>
      </w:r>
      <w:r w:rsidRPr="00803F51">
        <w:rPr>
          <w:rFonts w:ascii="Times New Roman" w:hAnsi="Times New Roman" w:cs="Times New Roman"/>
          <w:color w:val="000000"/>
          <w:sz w:val="22"/>
          <w:szCs w:val="22"/>
        </w:rPr>
        <w:t xml:space="preserve">referencia el caso: identificador (id, código de la enfermedad), sistema de codificación </w:t>
      </w:r>
      <w:r w:rsidRPr="00803F51">
        <w:rPr>
          <w:rFonts w:ascii="Times New Roman" w:hAnsi="Times New Roman" w:cs="Times New Roman"/>
          <w:color w:val="000000"/>
          <w:sz w:val="22"/>
          <w:szCs w:val="22"/>
        </w:rPr>
        <w:lastRenderedPageBreak/>
        <w:t>(</w:t>
      </w:r>
      <w:proofErr w:type="spellStart"/>
      <w:r w:rsidRPr="0006061E">
        <w:rPr>
          <w:rFonts w:ascii="Times New Roman" w:hAnsi="Times New Roman" w:cs="Times New Roman"/>
          <w:i/>
          <w:color w:val="000000"/>
          <w:sz w:val="22"/>
          <w:szCs w:val="22"/>
        </w:rPr>
        <w:t>codeSystem</w:t>
      </w:r>
      <w:proofErr w:type="spellEnd"/>
      <w:r w:rsidRPr="00803F51">
        <w:rPr>
          <w:rFonts w:ascii="Times New Roman" w:hAnsi="Times New Roman" w:cs="Times New Roman"/>
          <w:color w:val="000000"/>
          <w:sz w:val="22"/>
          <w:szCs w:val="22"/>
        </w:rPr>
        <w:t xml:space="preserve">, </w:t>
      </w:r>
      <w:proofErr w:type="spellStart"/>
      <w:r w:rsidRPr="00803F51">
        <w:rPr>
          <w:rFonts w:ascii="Times New Roman" w:hAnsi="Times New Roman" w:cs="Times New Roman"/>
          <w:color w:val="000000"/>
          <w:sz w:val="22"/>
          <w:szCs w:val="22"/>
        </w:rPr>
        <w:t>e.g</w:t>
      </w:r>
      <w:proofErr w:type="spellEnd"/>
      <w:r w:rsidRPr="00803F51">
        <w:rPr>
          <w:rFonts w:ascii="Times New Roman" w:hAnsi="Times New Roman" w:cs="Times New Roman"/>
          <w:color w:val="000000"/>
          <w:sz w:val="22"/>
          <w:szCs w:val="22"/>
        </w:rPr>
        <w:t>. CIE-10), identificador del tipo (</w:t>
      </w:r>
      <w:proofErr w:type="spellStart"/>
      <w:r w:rsidRPr="0006061E">
        <w:rPr>
          <w:rFonts w:ascii="Times New Roman" w:hAnsi="Times New Roman" w:cs="Times New Roman"/>
          <w:i/>
          <w:color w:val="000000"/>
          <w:sz w:val="22"/>
          <w:szCs w:val="22"/>
        </w:rPr>
        <w:t>typeId</w:t>
      </w:r>
      <w:proofErr w:type="spellEnd"/>
      <w:r w:rsidRPr="00803F51">
        <w:rPr>
          <w:rFonts w:ascii="Times New Roman" w:hAnsi="Times New Roman" w:cs="Times New Roman"/>
          <w:color w:val="000000"/>
          <w:sz w:val="22"/>
          <w:szCs w:val="22"/>
        </w:rPr>
        <w:t xml:space="preserve">, </w:t>
      </w:r>
      <w:proofErr w:type="spellStart"/>
      <w:r w:rsidRPr="00803F51">
        <w:rPr>
          <w:rFonts w:ascii="Times New Roman" w:hAnsi="Times New Roman" w:cs="Times New Roman"/>
          <w:color w:val="000000"/>
          <w:sz w:val="22"/>
          <w:szCs w:val="22"/>
        </w:rPr>
        <w:t>e.g</w:t>
      </w:r>
      <w:proofErr w:type="spellEnd"/>
      <w:r w:rsidRPr="00803F51">
        <w:rPr>
          <w:rFonts w:ascii="Times New Roman" w:hAnsi="Times New Roman" w:cs="Times New Roman"/>
          <w:color w:val="000000"/>
          <w:sz w:val="22"/>
          <w:szCs w:val="22"/>
        </w:rPr>
        <w:t>. presuntivo, definitivo), método de detección (</w:t>
      </w:r>
      <w:proofErr w:type="spellStart"/>
      <w:r w:rsidRPr="0006061E">
        <w:rPr>
          <w:rFonts w:ascii="Times New Roman" w:hAnsi="Times New Roman" w:cs="Times New Roman"/>
          <w:i/>
          <w:color w:val="000000"/>
          <w:sz w:val="22"/>
          <w:szCs w:val="22"/>
        </w:rPr>
        <w:t>detectionMethodId</w:t>
      </w:r>
      <w:proofErr w:type="spellEnd"/>
      <w:r w:rsidRPr="00803F51">
        <w:rPr>
          <w:rFonts w:ascii="Times New Roman" w:hAnsi="Times New Roman" w:cs="Times New Roman"/>
          <w:color w:val="000000"/>
          <w:sz w:val="22"/>
          <w:szCs w:val="22"/>
        </w:rPr>
        <w:t>), modo de transmisión (</w:t>
      </w:r>
      <w:proofErr w:type="spellStart"/>
      <w:r w:rsidRPr="0006061E">
        <w:rPr>
          <w:rFonts w:ascii="Times New Roman" w:hAnsi="Times New Roman" w:cs="Times New Roman"/>
          <w:i/>
          <w:color w:val="000000"/>
          <w:sz w:val="22"/>
          <w:szCs w:val="22"/>
        </w:rPr>
        <w:t>transmissionModeId</w:t>
      </w:r>
      <w:proofErr w:type="spellEnd"/>
      <w:r w:rsidRPr="00803F51">
        <w:rPr>
          <w:rFonts w:ascii="Times New Roman" w:hAnsi="Times New Roman" w:cs="Times New Roman"/>
          <w:color w:val="000000"/>
          <w:sz w:val="22"/>
          <w:szCs w:val="22"/>
        </w:rPr>
        <w:t>), código importado (</w:t>
      </w:r>
      <w:proofErr w:type="spellStart"/>
      <w:r w:rsidRPr="0006061E">
        <w:rPr>
          <w:rFonts w:ascii="Times New Roman" w:hAnsi="Times New Roman" w:cs="Times New Roman"/>
          <w:i/>
          <w:color w:val="000000"/>
          <w:sz w:val="22"/>
          <w:szCs w:val="22"/>
        </w:rPr>
        <w:t>importedCode</w:t>
      </w:r>
      <w:proofErr w:type="spellEnd"/>
      <w:r w:rsidRPr="00803F51">
        <w:rPr>
          <w:rFonts w:ascii="Times New Roman" w:hAnsi="Times New Roman" w:cs="Times New Roman"/>
          <w:color w:val="000000"/>
          <w:sz w:val="22"/>
          <w:szCs w:val="22"/>
        </w:rPr>
        <w:t xml:space="preserve">, código importado de </w:t>
      </w:r>
      <w:r w:rsidR="0006061E">
        <w:rPr>
          <w:rFonts w:ascii="Times New Roman" w:hAnsi="Times New Roman" w:cs="Times New Roman"/>
          <w:color w:val="000000"/>
          <w:sz w:val="22"/>
          <w:szCs w:val="22"/>
        </w:rPr>
        <w:t xml:space="preserve">otro sistema). Véase la figura </w:t>
      </w:r>
      <w:r w:rsidRPr="00803F51">
        <w:rPr>
          <w:rFonts w:ascii="Times New Roman" w:hAnsi="Times New Roman" w:cs="Times New Roman"/>
          <w:color w:val="000000"/>
          <w:sz w:val="22"/>
          <w:szCs w:val="22"/>
        </w:rPr>
        <w:t>3.</w:t>
      </w:r>
    </w:p>
    <w:p w:rsid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3518FB">
        <w:rPr>
          <w:noProof/>
          <w:sz w:val="20"/>
          <w:szCs w:val="20"/>
          <w:lang w:val="es-PE" w:eastAsia="es-PE"/>
        </w:rPr>
        <w:drawing>
          <wp:inline distT="0" distB="0" distL="0" distR="0" wp14:anchorId="49564EBB" wp14:editId="0F173208">
            <wp:extent cx="5400040" cy="395697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956973"/>
                    </a:xfrm>
                    <a:prstGeom prst="rect">
                      <a:avLst/>
                    </a:prstGeom>
                    <a:noFill/>
                    <a:ln>
                      <a:noFill/>
                    </a:ln>
                  </pic:spPr>
                </pic:pic>
              </a:graphicData>
            </a:graphic>
          </wp:inline>
        </w:drawing>
      </w:r>
    </w:p>
    <w:p w:rsidR="00803F51"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3</w:t>
      </w:r>
      <w:r w:rsidRPr="00DF6E11">
        <w:rPr>
          <w:rFonts w:ascii="Times New Roman" w:hAnsi="Times New Roman" w:cs="Times New Roman"/>
          <w:b/>
          <w:color w:val="548DD4" w:themeColor="text2" w:themeTint="99"/>
          <w:sz w:val="18"/>
          <w:szCs w:val="22"/>
        </w:rPr>
        <w:t>.</w:t>
      </w:r>
      <w:r w:rsidR="00803F51" w:rsidRPr="00803F51">
        <w:rPr>
          <w:rFonts w:ascii="Times New Roman" w:hAnsi="Times New Roman" w:cs="Times New Roman"/>
          <w:color w:val="000000"/>
          <w:sz w:val="22"/>
          <w:szCs w:val="22"/>
        </w:rPr>
        <w:t xml:space="preserve"> Representación de información de la enfermedad.</w:t>
      </w:r>
    </w:p>
    <w:p w:rsidR="00803F51" w:rsidRP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803F51">
        <w:rPr>
          <w:rFonts w:ascii="Times New Roman" w:hAnsi="Times New Roman" w:cs="Times New Roman"/>
          <w:color w:val="000000"/>
          <w:sz w:val="22"/>
          <w:szCs w:val="22"/>
        </w:rPr>
        <w:t>Acerca de información del intervalo de tiempo en que se dio el caso de la enfermedad, se considera el tiempo en que la información es registrada (</w:t>
      </w:r>
      <w:proofErr w:type="spellStart"/>
      <w:r w:rsidRPr="0006061E">
        <w:rPr>
          <w:rFonts w:ascii="Times New Roman" w:hAnsi="Times New Roman" w:cs="Times New Roman"/>
          <w:i/>
          <w:color w:val="000000"/>
          <w:sz w:val="22"/>
          <w:szCs w:val="22"/>
        </w:rPr>
        <w:t>availability</w:t>
      </w:r>
      <w:proofErr w:type="spellEnd"/>
      <w:r w:rsidRPr="00803F51">
        <w:rPr>
          <w:rFonts w:ascii="Times New Roman" w:hAnsi="Times New Roman" w:cs="Times New Roman"/>
          <w:color w:val="000000"/>
          <w:sz w:val="22"/>
          <w:szCs w:val="22"/>
        </w:rPr>
        <w:t>) y el tiempo efectivo en que se habría presentado efectivamente la enfermedad (</w:t>
      </w:r>
      <w:proofErr w:type="spellStart"/>
      <w:r w:rsidRPr="0006061E">
        <w:rPr>
          <w:rFonts w:ascii="Times New Roman" w:hAnsi="Times New Roman" w:cs="Times New Roman"/>
          <w:i/>
          <w:color w:val="000000"/>
          <w:sz w:val="22"/>
          <w:szCs w:val="22"/>
        </w:rPr>
        <w:t>effective</w:t>
      </w:r>
      <w:proofErr w:type="spellEnd"/>
      <w:r w:rsidR="0006061E">
        <w:rPr>
          <w:rFonts w:ascii="Times New Roman" w:hAnsi="Times New Roman" w:cs="Times New Roman"/>
          <w:color w:val="000000"/>
          <w:sz w:val="22"/>
          <w:szCs w:val="22"/>
        </w:rPr>
        <w:t xml:space="preserve">) como se muestra en la figura </w:t>
      </w:r>
      <w:r w:rsidRPr="00803F51">
        <w:rPr>
          <w:rFonts w:ascii="Times New Roman" w:hAnsi="Times New Roman" w:cs="Times New Roman"/>
          <w:color w:val="000000"/>
          <w:sz w:val="22"/>
          <w:szCs w:val="22"/>
        </w:rPr>
        <w:t>4.</w:t>
      </w:r>
    </w:p>
    <w:p w:rsidR="00803F51" w:rsidRP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3518FB">
        <w:rPr>
          <w:noProof/>
          <w:sz w:val="20"/>
          <w:szCs w:val="20"/>
          <w:lang w:val="es-PE" w:eastAsia="es-PE"/>
        </w:rPr>
        <w:lastRenderedPageBreak/>
        <w:drawing>
          <wp:inline distT="0" distB="0" distL="0" distR="0" wp14:anchorId="07E70512" wp14:editId="44BA44CD">
            <wp:extent cx="5400040" cy="4099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099385"/>
                    </a:xfrm>
                    <a:prstGeom prst="rect">
                      <a:avLst/>
                    </a:prstGeom>
                    <a:noFill/>
                    <a:ln>
                      <a:noFill/>
                    </a:ln>
                  </pic:spPr>
                </pic:pic>
              </a:graphicData>
            </a:graphic>
          </wp:inline>
        </w:drawing>
      </w:r>
    </w:p>
    <w:p w:rsidR="00803F51"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4</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00803F51" w:rsidRPr="00803F51">
        <w:rPr>
          <w:rFonts w:ascii="Times New Roman" w:hAnsi="Times New Roman" w:cs="Times New Roman"/>
          <w:color w:val="000000"/>
          <w:sz w:val="22"/>
          <w:szCs w:val="22"/>
        </w:rPr>
        <w:t>Representación de información temporal.</w:t>
      </w:r>
    </w:p>
    <w:p w:rsidR="00803F51" w:rsidRPr="00803F51" w:rsidRDefault="00803F51" w:rsidP="00DD5583">
      <w:pPr>
        <w:pStyle w:val="EstiloEpgrafeNegritaCentrado"/>
        <w:spacing w:before="0" w:after="0" w:line="240" w:lineRule="auto"/>
        <w:ind w:left="0"/>
        <w:rPr>
          <w:rFonts w:ascii="Times New Roman" w:hAnsi="Times New Roman" w:cs="Times New Roman"/>
          <w:color w:val="000000"/>
          <w:sz w:val="22"/>
          <w:szCs w:val="22"/>
        </w:rPr>
      </w:pPr>
      <w:r w:rsidRPr="00803F51">
        <w:rPr>
          <w:rFonts w:ascii="Times New Roman" w:hAnsi="Times New Roman" w:cs="Times New Roman"/>
          <w:color w:val="000000"/>
          <w:sz w:val="22"/>
          <w:szCs w:val="22"/>
        </w:rPr>
        <w:t xml:space="preserve">El elemento </w:t>
      </w:r>
      <w:proofErr w:type="spellStart"/>
      <w:r w:rsidRPr="0006061E">
        <w:rPr>
          <w:rFonts w:ascii="Times New Roman" w:hAnsi="Times New Roman" w:cs="Times New Roman"/>
          <w:i/>
          <w:color w:val="000000"/>
          <w:sz w:val="22"/>
          <w:szCs w:val="22"/>
        </w:rPr>
        <w:t>population</w:t>
      </w:r>
      <w:proofErr w:type="spellEnd"/>
      <w:r w:rsidRPr="00803F51">
        <w:rPr>
          <w:rFonts w:ascii="Times New Roman" w:hAnsi="Times New Roman" w:cs="Times New Roman"/>
          <w:color w:val="000000"/>
          <w:sz w:val="22"/>
          <w:szCs w:val="22"/>
        </w:rPr>
        <w:t xml:space="preserve"> está relacionado a información acerca de la población afecta a la enfermedad: identificador del servicio (</w:t>
      </w:r>
      <w:proofErr w:type="spellStart"/>
      <w:r w:rsidRPr="0006061E">
        <w:rPr>
          <w:rFonts w:ascii="Times New Roman" w:hAnsi="Times New Roman" w:cs="Times New Roman"/>
          <w:i/>
          <w:color w:val="000000"/>
          <w:sz w:val="22"/>
          <w:szCs w:val="22"/>
        </w:rPr>
        <w:t>careServiceId</w:t>
      </w:r>
      <w:proofErr w:type="spellEnd"/>
      <w:r w:rsidRPr="00803F51">
        <w:rPr>
          <w:rFonts w:ascii="Times New Roman" w:hAnsi="Times New Roman" w:cs="Times New Roman"/>
          <w:color w:val="000000"/>
          <w:sz w:val="22"/>
          <w:szCs w:val="22"/>
        </w:rPr>
        <w:t>), número de personas afectadas (</w:t>
      </w:r>
      <w:proofErr w:type="spellStart"/>
      <w:r w:rsidRPr="0006061E">
        <w:rPr>
          <w:rFonts w:ascii="Times New Roman" w:hAnsi="Times New Roman" w:cs="Times New Roman"/>
          <w:i/>
          <w:color w:val="000000"/>
          <w:sz w:val="22"/>
          <w:szCs w:val="22"/>
        </w:rPr>
        <w:t>nomberOfPeople</w:t>
      </w:r>
      <w:proofErr w:type="spellEnd"/>
      <w:r w:rsidRPr="00803F51">
        <w:rPr>
          <w:rFonts w:ascii="Times New Roman" w:hAnsi="Times New Roman" w:cs="Times New Roman"/>
          <w:color w:val="000000"/>
          <w:sz w:val="22"/>
          <w:szCs w:val="22"/>
        </w:rPr>
        <w:t>), incidencia (</w:t>
      </w:r>
      <w:proofErr w:type="spellStart"/>
      <w:r w:rsidRPr="0006061E">
        <w:rPr>
          <w:rFonts w:ascii="Times New Roman" w:hAnsi="Times New Roman" w:cs="Times New Roman"/>
          <w:i/>
          <w:color w:val="000000"/>
          <w:sz w:val="22"/>
          <w:szCs w:val="22"/>
        </w:rPr>
        <w:t>incidenceSize</w:t>
      </w:r>
      <w:proofErr w:type="spellEnd"/>
      <w:r w:rsidRPr="00803F51">
        <w:rPr>
          <w:rFonts w:ascii="Times New Roman" w:hAnsi="Times New Roman" w:cs="Times New Roman"/>
          <w:color w:val="000000"/>
          <w:sz w:val="22"/>
          <w:szCs w:val="22"/>
        </w:rPr>
        <w:t>), prevalencia (</w:t>
      </w:r>
      <w:proofErr w:type="spellStart"/>
      <w:r w:rsidRPr="0006061E">
        <w:rPr>
          <w:rFonts w:ascii="Times New Roman" w:hAnsi="Times New Roman" w:cs="Times New Roman"/>
          <w:i/>
          <w:color w:val="000000"/>
          <w:sz w:val="22"/>
          <w:szCs w:val="22"/>
        </w:rPr>
        <w:t>prevalenceSize</w:t>
      </w:r>
      <w:proofErr w:type="spellEnd"/>
      <w:r w:rsidRPr="00803F51">
        <w:rPr>
          <w:rFonts w:ascii="Times New Roman" w:hAnsi="Times New Roman" w:cs="Times New Roman"/>
          <w:color w:val="000000"/>
          <w:sz w:val="22"/>
          <w:szCs w:val="22"/>
        </w:rPr>
        <w:t>), mortalidad (</w:t>
      </w:r>
      <w:proofErr w:type="spellStart"/>
      <w:r w:rsidRPr="0006061E">
        <w:rPr>
          <w:rFonts w:ascii="Times New Roman" w:hAnsi="Times New Roman" w:cs="Times New Roman"/>
          <w:i/>
          <w:color w:val="000000"/>
          <w:sz w:val="22"/>
          <w:szCs w:val="22"/>
        </w:rPr>
        <w:t>mortalitySize</w:t>
      </w:r>
      <w:proofErr w:type="spellEnd"/>
      <w:r w:rsidRPr="00803F51">
        <w:rPr>
          <w:rFonts w:ascii="Times New Roman" w:hAnsi="Times New Roman" w:cs="Times New Roman"/>
          <w:color w:val="000000"/>
          <w:sz w:val="22"/>
          <w:szCs w:val="22"/>
        </w:rPr>
        <w:t>), sexo (</w:t>
      </w:r>
      <w:r w:rsidRPr="0006061E">
        <w:rPr>
          <w:rFonts w:ascii="Times New Roman" w:hAnsi="Times New Roman" w:cs="Times New Roman"/>
          <w:i/>
          <w:color w:val="000000"/>
          <w:sz w:val="22"/>
          <w:szCs w:val="22"/>
        </w:rPr>
        <w:t>sex</w:t>
      </w:r>
      <w:r w:rsidRPr="00803F51">
        <w:rPr>
          <w:rFonts w:ascii="Times New Roman" w:hAnsi="Times New Roman" w:cs="Times New Roman"/>
          <w:color w:val="000000"/>
          <w:sz w:val="22"/>
          <w:szCs w:val="22"/>
        </w:rPr>
        <w:t>) y edad (</w:t>
      </w:r>
      <w:proofErr w:type="spellStart"/>
      <w:r w:rsidRPr="0006061E">
        <w:rPr>
          <w:rFonts w:ascii="Times New Roman" w:hAnsi="Times New Roman" w:cs="Times New Roman"/>
          <w:i/>
          <w:color w:val="000000"/>
          <w:sz w:val="22"/>
          <w:szCs w:val="22"/>
        </w:rPr>
        <w:t>age</w:t>
      </w:r>
      <w:proofErr w:type="spellEnd"/>
      <w:r w:rsidR="0006061E">
        <w:rPr>
          <w:rFonts w:ascii="Times New Roman" w:hAnsi="Times New Roman" w:cs="Times New Roman"/>
          <w:color w:val="000000"/>
          <w:sz w:val="22"/>
          <w:szCs w:val="22"/>
        </w:rPr>
        <w:t xml:space="preserve">). Véase la figura </w:t>
      </w:r>
      <w:r w:rsidRPr="00803F51">
        <w:rPr>
          <w:rFonts w:ascii="Times New Roman" w:hAnsi="Times New Roman" w:cs="Times New Roman"/>
          <w:color w:val="000000"/>
          <w:sz w:val="22"/>
          <w:szCs w:val="22"/>
        </w:rPr>
        <w:t>5.</w:t>
      </w:r>
    </w:p>
    <w:p w:rsidR="00803F51" w:rsidRPr="00803F51"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3518FB">
        <w:rPr>
          <w:noProof/>
          <w:sz w:val="20"/>
          <w:szCs w:val="20"/>
          <w:lang w:val="es-PE" w:eastAsia="es-PE"/>
        </w:rPr>
        <w:lastRenderedPageBreak/>
        <w:drawing>
          <wp:inline distT="0" distB="0" distL="0" distR="0" wp14:anchorId="38EE4E54" wp14:editId="293FCEE6">
            <wp:extent cx="5400040" cy="401198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011982"/>
                    </a:xfrm>
                    <a:prstGeom prst="rect">
                      <a:avLst/>
                    </a:prstGeom>
                    <a:noFill/>
                    <a:ln>
                      <a:noFill/>
                    </a:ln>
                  </pic:spPr>
                </pic:pic>
              </a:graphicData>
            </a:graphic>
          </wp:inline>
        </w:drawing>
      </w:r>
    </w:p>
    <w:p w:rsidR="00803F51"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5</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00803F51" w:rsidRPr="00803F51">
        <w:rPr>
          <w:rFonts w:ascii="Times New Roman" w:hAnsi="Times New Roman" w:cs="Times New Roman"/>
          <w:color w:val="000000"/>
          <w:sz w:val="22"/>
          <w:szCs w:val="22"/>
        </w:rPr>
        <w:t>Representación de información de la población.</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B83E62">
        <w:rPr>
          <w:rFonts w:ascii="Times New Roman" w:hAnsi="Times New Roman" w:cs="Times New Roman"/>
          <w:color w:val="000000"/>
          <w:sz w:val="22"/>
          <w:szCs w:val="22"/>
        </w:rPr>
        <w:t xml:space="preserve">El elemento place contempla información acerca de la localización en que se presentó el caso, aquí se tomó como referencia el esquema de datos empleado la API de </w:t>
      </w:r>
      <w:proofErr w:type="spellStart"/>
      <w:r w:rsidRPr="00B83E62">
        <w:rPr>
          <w:rFonts w:ascii="Times New Roman" w:hAnsi="Times New Roman" w:cs="Times New Roman"/>
          <w:color w:val="000000"/>
          <w:sz w:val="22"/>
          <w:szCs w:val="22"/>
        </w:rPr>
        <w:t>geocodificación</w:t>
      </w:r>
      <w:proofErr w:type="spellEnd"/>
      <w:r w:rsidRPr="00B83E62">
        <w:rPr>
          <w:rFonts w:ascii="Times New Roman" w:hAnsi="Times New Roman" w:cs="Times New Roman"/>
          <w:color w:val="000000"/>
          <w:sz w:val="22"/>
          <w:szCs w:val="22"/>
        </w:rPr>
        <w:t xml:space="preserve"> de Google: identificador del país (</w:t>
      </w:r>
      <w:proofErr w:type="spellStart"/>
      <w:r w:rsidRPr="0006061E">
        <w:rPr>
          <w:rFonts w:ascii="Times New Roman" w:hAnsi="Times New Roman" w:cs="Times New Roman"/>
          <w:i/>
          <w:color w:val="000000"/>
          <w:sz w:val="22"/>
          <w:szCs w:val="22"/>
        </w:rPr>
        <w:t>countryId</w:t>
      </w:r>
      <w:proofErr w:type="spellEnd"/>
      <w:r w:rsidRPr="00B83E62">
        <w:rPr>
          <w:rFonts w:ascii="Times New Roman" w:hAnsi="Times New Roman" w:cs="Times New Roman"/>
          <w:color w:val="000000"/>
          <w:sz w:val="22"/>
          <w:szCs w:val="22"/>
        </w:rPr>
        <w:t>), identificador del área administrativa (</w:t>
      </w:r>
      <w:proofErr w:type="spellStart"/>
      <w:r w:rsidRPr="0006061E">
        <w:rPr>
          <w:rFonts w:ascii="Times New Roman" w:hAnsi="Times New Roman" w:cs="Times New Roman"/>
          <w:i/>
          <w:color w:val="000000"/>
          <w:sz w:val="22"/>
          <w:szCs w:val="22"/>
        </w:rPr>
        <w:t>administrativeAreaId</w:t>
      </w:r>
      <w:proofErr w:type="spellEnd"/>
      <w:r w:rsidRPr="00B83E62">
        <w:rPr>
          <w:rFonts w:ascii="Times New Roman" w:hAnsi="Times New Roman" w:cs="Times New Roman"/>
          <w:color w:val="000000"/>
          <w:sz w:val="22"/>
          <w:szCs w:val="22"/>
        </w:rPr>
        <w:t>), locación (</w:t>
      </w:r>
      <w:proofErr w:type="spellStart"/>
      <w:r w:rsidRPr="0006061E">
        <w:rPr>
          <w:rFonts w:ascii="Times New Roman" w:hAnsi="Times New Roman" w:cs="Times New Roman"/>
          <w:i/>
          <w:color w:val="000000"/>
          <w:sz w:val="22"/>
          <w:szCs w:val="22"/>
        </w:rPr>
        <w:t>location</w:t>
      </w:r>
      <w:proofErr w:type="spellEnd"/>
      <w:r w:rsidRPr="00B83E62">
        <w:rPr>
          <w:rFonts w:ascii="Times New Roman" w:hAnsi="Times New Roman" w:cs="Times New Roman"/>
          <w:color w:val="000000"/>
          <w:sz w:val="22"/>
          <w:szCs w:val="22"/>
        </w:rPr>
        <w:t>, con latitud y longitud), dirección (</w:t>
      </w:r>
      <w:proofErr w:type="spellStart"/>
      <w:r w:rsidRPr="0006061E">
        <w:rPr>
          <w:rFonts w:ascii="Times New Roman" w:hAnsi="Times New Roman" w:cs="Times New Roman"/>
          <w:i/>
          <w:color w:val="000000"/>
          <w:sz w:val="22"/>
          <w:szCs w:val="22"/>
        </w:rPr>
        <w:t>address</w:t>
      </w:r>
      <w:proofErr w:type="spellEnd"/>
      <w:r w:rsidR="0006061E">
        <w:rPr>
          <w:rFonts w:ascii="Times New Roman" w:hAnsi="Times New Roman" w:cs="Times New Roman"/>
          <w:color w:val="000000"/>
          <w:sz w:val="22"/>
          <w:szCs w:val="22"/>
        </w:rPr>
        <w:t xml:space="preserve">). Véase la figura </w:t>
      </w:r>
      <w:r w:rsidRPr="00B83E62">
        <w:rPr>
          <w:rFonts w:ascii="Times New Roman" w:hAnsi="Times New Roman" w:cs="Times New Roman"/>
          <w:color w:val="000000"/>
          <w:sz w:val="22"/>
          <w:szCs w:val="22"/>
        </w:rPr>
        <w:t>6.</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3518FB">
        <w:rPr>
          <w:noProof/>
          <w:sz w:val="20"/>
          <w:szCs w:val="20"/>
          <w:lang w:val="es-PE" w:eastAsia="es-PE"/>
        </w:rPr>
        <w:lastRenderedPageBreak/>
        <w:drawing>
          <wp:inline distT="0" distB="0" distL="0" distR="0" wp14:anchorId="0FF113FE" wp14:editId="2E98A0DC">
            <wp:extent cx="5400040" cy="40248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024818"/>
                    </a:xfrm>
                    <a:prstGeom prst="rect">
                      <a:avLst/>
                    </a:prstGeom>
                    <a:noFill/>
                    <a:ln>
                      <a:noFill/>
                    </a:ln>
                  </pic:spPr>
                </pic:pic>
              </a:graphicData>
            </a:graphic>
          </wp:inline>
        </w:drawing>
      </w:r>
    </w:p>
    <w:p w:rsidR="00803F51"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6</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Pr="00B83E62">
        <w:rPr>
          <w:rFonts w:ascii="Times New Roman" w:hAnsi="Times New Roman" w:cs="Times New Roman"/>
          <w:color w:val="000000"/>
          <w:sz w:val="22"/>
          <w:szCs w:val="22"/>
        </w:rPr>
        <w:t>Representación de la ubicación.</w:t>
      </w:r>
    </w:p>
    <w:p w:rsidR="00B83E62" w:rsidRPr="0006061E" w:rsidRDefault="0006061E" w:rsidP="00DD5583">
      <w:pPr>
        <w:pStyle w:val="EstiloEpgrafeNegritaCentrado"/>
        <w:spacing w:before="0" w:after="0" w:line="240" w:lineRule="auto"/>
        <w:ind w:left="0"/>
        <w:rPr>
          <w:rFonts w:ascii="Times New Roman" w:hAnsi="Times New Roman" w:cs="Times New Roman"/>
          <w:i/>
          <w:color w:val="000000"/>
          <w:sz w:val="22"/>
          <w:szCs w:val="22"/>
        </w:rPr>
      </w:pPr>
      <w:r w:rsidRPr="0006061E">
        <w:rPr>
          <w:rFonts w:ascii="Times New Roman" w:hAnsi="Times New Roman" w:cs="Times New Roman"/>
          <w:i/>
          <w:color w:val="000000"/>
          <w:sz w:val="22"/>
          <w:szCs w:val="22"/>
        </w:rPr>
        <w:t>B.</w:t>
      </w:r>
      <w:r w:rsidR="00B83E62" w:rsidRPr="0006061E">
        <w:rPr>
          <w:rFonts w:ascii="Times New Roman" w:hAnsi="Times New Roman" w:cs="Times New Roman"/>
          <w:i/>
          <w:color w:val="000000"/>
          <w:sz w:val="22"/>
          <w:szCs w:val="22"/>
        </w:rPr>
        <w:t xml:space="preserve">  Componentes</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B83E62">
        <w:rPr>
          <w:rFonts w:ascii="Times New Roman" w:hAnsi="Times New Roman" w:cs="Times New Roman"/>
          <w:color w:val="000000"/>
          <w:sz w:val="22"/>
          <w:szCs w:val="22"/>
        </w:rPr>
        <w:t xml:space="preserve">A continuación se da un resumen de los principales componentes </w:t>
      </w:r>
      <w:r w:rsidR="00F952BE">
        <w:rPr>
          <w:rFonts w:ascii="Times New Roman" w:hAnsi="Times New Roman" w:cs="Times New Roman"/>
          <w:color w:val="000000"/>
          <w:sz w:val="22"/>
          <w:szCs w:val="22"/>
        </w:rPr>
        <w:t>relevantes</w:t>
      </w:r>
      <w:r w:rsidRPr="00B83E62">
        <w:rPr>
          <w:rFonts w:ascii="Times New Roman" w:hAnsi="Times New Roman" w:cs="Times New Roman"/>
          <w:color w:val="000000"/>
          <w:sz w:val="22"/>
          <w:szCs w:val="22"/>
        </w:rPr>
        <w:t xml:space="preserve"> </w:t>
      </w:r>
      <w:r w:rsidR="00F952BE">
        <w:rPr>
          <w:rFonts w:ascii="Times New Roman" w:hAnsi="Times New Roman" w:cs="Times New Roman"/>
          <w:color w:val="000000"/>
          <w:sz w:val="22"/>
          <w:szCs w:val="22"/>
        </w:rPr>
        <w:t>para</w:t>
      </w:r>
      <w:r w:rsidRPr="00B83E62">
        <w:rPr>
          <w:rFonts w:ascii="Times New Roman" w:hAnsi="Times New Roman" w:cs="Times New Roman"/>
          <w:color w:val="000000"/>
          <w:sz w:val="22"/>
          <w:szCs w:val="22"/>
        </w:rPr>
        <w:t xml:space="preserve"> la arquitectura </w:t>
      </w:r>
      <w:r w:rsidR="00F952BE">
        <w:rPr>
          <w:rFonts w:ascii="Times New Roman" w:hAnsi="Times New Roman" w:cs="Times New Roman"/>
          <w:color w:val="000000"/>
          <w:sz w:val="22"/>
          <w:szCs w:val="22"/>
        </w:rPr>
        <w:t xml:space="preserve">de integración (véase también la </w:t>
      </w:r>
      <w:r w:rsidR="0006061E">
        <w:rPr>
          <w:rFonts w:ascii="Times New Roman" w:hAnsi="Times New Roman" w:cs="Times New Roman"/>
          <w:color w:val="000000"/>
          <w:sz w:val="22"/>
          <w:szCs w:val="22"/>
        </w:rPr>
        <w:t xml:space="preserve">figura </w:t>
      </w:r>
      <w:r w:rsidRPr="00B83E62">
        <w:rPr>
          <w:rFonts w:ascii="Times New Roman" w:hAnsi="Times New Roman" w:cs="Times New Roman"/>
          <w:color w:val="000000"/>
          <w:sz w:val="22"/>
          <w:szCs w:val="22"/>
        </w:rPr>
        <w:t>7</w:t>
      </w:r>
      <w:r w:rsidR="00F952BE">
        <w:rPr>
          <w:rFonts w:ascii="Times New Roman" w:hAnsi="Times New Roman" w:cs="Times New Roman"/>
          <w:color w:val="000000"/>
          <w:sz w:val="22"/>
          <w:szCs w:val="22"/>
        </w:rPr>
        <w:t>)</w:t>
      </w:r>
      <w:r w:rsidRPr="00B83E62">
        <w:rPr>
          <w:rFonts w:ascii="Times New Roman" w:hAnsi="Times New Roman" w:cs="Times New Roman"/>
          <w:color w:val="000000"/>
          <w:sz w:val="22"/>
          <w:szCs w:val="22"/>
        </w:rPr>
        <w:t>:</w:t>
      </w:r>
    </w:p>
    <w:p w:rsidR="00B83E62" w:rsidRPr="00B83E62" w:rsidRDefault="00B83E62" w:rsidP="00DD5583">
      <w:pPr>
        <w:pStyle w:val="EstiloEpgrafeNegritaCentrado"/>
        <w:numPr>
          <w:ilvl w:val="0"/>
          <w:numId w:val="13"/>
        </w:numPr>
        <w:spacing w:before="0" w:after="0" w:line="240" w:lineRule="auto"/>
        <w:rPr>
          <w:rFonts w:ascii="Times New Roman" w:hAnsi="Times New Roman" w:cs="Times New Roman"/>
          <w:color w:val="000000"/>
          <w:sz w:val="22"/>
          <w:szCs w:val="22"/>
        </w:rPr>
      </w:pPr>
      <w:proofErr w:type="spellStart"/>
      <w:r w:rsidRPr="00B83E62">
        <w:rPr>
          <w:rFonts w:ascii="Times New Roman" w:hAnsi="Times New Roman" w:cs="Times New Roman"/>
          <w:color w:val="000000"/>
          <w:sz w:val="22"/>
          <w:szCs w:val="22"/>
        </w:rPr>
        <w:t>Marshaller</w:t>
      </w:r>
      <w:proofErr w:type="spellEnd"/>
      <w:r w:rsidRPr="00B83E62">
        <w:rPr>
          <w:rFonts w:ascii="Times New Roman" w:hAnsi="Times New Roman" w:cs="Times New Roman"/>
          <w:color w:val="000000"/>
          <w:sz w:val="22"/>
          <w:szCs w:val="22"/>
        </w:rPr>
        <w:t>: componente para la transformación de objetos a XML (</w:t>
      </w:r>
      <w:proofErr w:type="spellStart"/>
      <w:r w:rsidRPr="0006061E">
        <w:rPr>
          <w:rFonts w:ascii="Times New Roman" w:hAnsi="Times New Roman" w:cs="Times New Roman"/>
          <w:i/>
          <w:color w:val="000000"/>
          <w:sz w:val="22"/>
          <w:szCs w:val="22"/>
        </w:rPr>
        <w:t>marshalling</w:t>
      </w:r>
      <w:proofErr w:type="spellEnd"/>
      <w:r w:rsidRPr="00B83E62">
        <w:rPr>
          <w:rFonts w:ascii="Times New Roman" w:hAnsi="Times New Roman" w:cs="Times New Roman"/>
          <w:color w:val="000000"/>
          <w:sz w:val="22"/>
          <w:szCs w:val="22"/>
        </w:rPr>
        <w:t xml:space="preserve">) y viceversa </w:t>
      </w:r>
      <w:proofErr w:type="spellStart"/>
      <w:r w:rsidRPr="0006061E">
        <w:rPr>
          <w:rFonts w:ascii="Times New Roman" w:hAnsi="Times New Roman" w:cs="Times New Roman"/>
          <w:i/>
          <w:color w:val="000000"/>
          <w:sz w:val="22"/>
          <w:szCs w:val="22"/>
        </w:rPr>
        <w:t>unmarshalling</w:t>
      </w:r>
      <w:proofErr w:type="spellEnd"/>
      <w:r w:rsidRPr="00B83E62">
        <w:rPr>
          <w:rFonts w:ascii="Times New Roman" w:hAnsi="Times New Roman" w:cs="Times New Roman"/>
          <w:color w:val="000000"/>
          <w:sz w:val="22"/>
          <w:szCs w:val="22"/>
        </w:rPr>
        <w:t>). El archivo XML en cuestión sigue el esquema presentado en la sección anterior.</w:t>
      </w:r>
    </w:p>
    <w:p w:rsidR="00B83E62" w:rsidRPr="00B83E62" w:rsidRDefault="00B83E62" w:rsidP="00DD5583">
      <w:pPr>
        <w:pStyle w:val="EstiloEpgrafeNegritaCentrado"/>
        <w:numPr>
          <w:ilvl w:val="0"/>
          <w:numId w:val="13"/>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 xml:space="preserve">App </w:t>
      </w:r>
      <w:proofErr w:type="spellStart"/>
      <w:r w:rsidRPr="00B83E62">
        <w:rPr>
          <w:rFonts w:ascii="Times New Roman" w:hAnsi="Times New Roman" w:cs="Times New Roman"/>
          <w:color w:val="000000"/>
          <w:sz w:val="22"/>
          <w:szCs w:val="22"/>
        </w:rPr>
        <w:t>Enviador</w:t>
      </w:r>
      <w:proofErr w:type="spellEnd"/>
      <w:r w:rsidRPr="00B83E62">
        <w:rPr>
          <w:rFonts w:ascii="Times New Roman" w:hAnsi="Times New Roman" w:cs="Times New Roman"/>
          <w:color w:val="000000"/>
          <w:sz w:val="22"/>
          <w:szCs w:val="22"/>
        </w:rPr>
        <w:t xml:space="preserve"> Mensajes: aplicación que envía mensajes como un cliente JMS. </w:t>
      </w:r>
      <w:proofErr w:type="gramStart"/>
      <w:r w:rsidRPr="00B83E62">
        <w:rPr>
          <w:rFonts w:ascii="Times New Roman" w:hAnsi="Times New Roman" w:cs="Times New Roman"/>
          <w:color w:val="000000"/>
          <w:sz w:val="22"/>
          <w:szCs w:val="22"/>
        </w:rPr>
        <w:t>Éstos</w:t>
      </w:r>
      <w:proofErr w:type="gramEnd"/>
      <w:r w:rsidRPr="00B83E62">
        <w:rPr>
          <w:rFonts w:ascii="Times New Roman" w:hAnsi="Times New Roman" w:cs="Times New Roman"/>
          <w:color w:val="000000"/>
          <w:sz w:val="22"/>
          <w:szCs w:val="22"/>
        </w:rPr>
        <w:t xml:space="preserve"> mensajes representan cada caso de enfermedad presentado en una institución de salud.</w:t>
      </w:r>
    </w:p>
    <w:p w:rsidR="00B83E62" w:rsidRPr="00B83E62" w:rsidRDefault="00B83E62" w:rsidP="00DD5583">
      <w:pPr>
        <w:pStyle w:val="EstiloEpgrafeNegritaCentrado"/>
        <w:numPr>
          <w:ilvl w:val="0"/>
          <w:numId w:val="13"/>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 xml:space="preserve">Cola de mensajes: destino de mensajes XML que representan los casos proporcionados por cada origen de dato mediante a un App </w:t>
      </w:r>
      <w:proofErr w:type="spellStart"/>
      <w:r w:rsidRPr="00B83E62">
        <w:rPr>
          <w:rFonts w:ascii="Times New Roman" w:hAnsi="Times New Roman" w:cs="Times New Roman"/>
          <w:color w:val="000000"/>
          <w:sz w:val="22"/>
          <w:szCs w:val="22"/>
        </w:rPr>
        <w:t>Enviador</w:t>
      </w:r>
      <w:proofErr w:type="spellEnd"/>
      <w:r w:rsidRPr="00B83E62">
        <w:rPr>
          <w:rFonts w:ascii="Times New Roman" w:hAnsi="Times New Roman" w:cs="Times New Roman"/>
          <w:color w:val="000000"/>
          <w:sz w:val="22"/>
          <w:szCs w:val="22"/>
        </w:rPr>
        <w:t xml:space="preserve"> Mensajes.</w:t>
      </w:r>
    </w:p>
    <w:p w:rsidR="00B83E62" w:rsidRPr="00B83E62" w:rsidRDefault="00B83E62" w:rsidP="00DD5583">
      <w:pPr>
        <w:pStyle w:val="EstiloEpgrafeNegritaCentrado"/>
        <w:numPr>
          <w:ilvl w:val="0"/>
          <w:numId w:val="13"/>
        </w:numPr>
        <w:spacing w:before="0" w:after="0" w:line="240" w:lineRule="auto"/>
        <w:rPr>
          <w:rFonts w:ascii="Times New Roman" w:hAnsi="Times New Roman" w:cs="Times New Roman"/>
          <w:color w:val="000000"/>
          <w:sz w:val="22"/>
          <w:szCs w:val="22"/>
        </w:rPr>
      </w:pPr>
      <w:proofErr w:type="spellStart"/>
      <w:r w:rsidRPr="00B83E62">
        <w:rPr>
          <w:rFonts w:ascii="Times New Roman" w:hAnsi="Times New Roman" w:cs="Times New Roman"/>
          <w:color w:val="000000"/>
          <w:sz w:val="22"/>
          <w:szCs w:val="22"/>
        </w:rPr>
        <w:t>Ruteador</w:t>
      </w:r>
      <w:proofErr w:type="spellEnd"/>
      <w:r w:rsidRPr="00B83E62">
        <w:rPr>
          <w:rFonts w:ascii="Times New Roman" w:hAnsi="Times New Roman" w:cs="Times New Roman"/>
          <w:color w:val="000000"/>
          <w:sz w:val="22"/>
          <w:szCs w:val="22"/>
        </w:rPr>
        <w:t xml:space="preserve"> de mensajes: componente que mantiene las reglas de ruteo de mensajes, encargado de aplicar agregación sobre los mensajes proporcionados por cada institución de salud.</w:t>
      </w:r>
    </w:p>
    <w:p w:rsidR="00B83E62" w:rsidRPr="00B83E62" w:rsidRDefault="00B83E62" w:rsidP="00DD5583">
      <w:pPr>
        <w:pStyle w:val="EstiloEpgrafeNegritaCentrado"/>
        <w:numPr>
          <w:ilvl w:val="0"/>
          <w:numId w:val="13"/>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 xml:space="preserve">Cola de mensajes agregados: destino de mensajes XML resumidos, producto de haber aplicado estrategias de agregación en el </w:t>
      </w:r>
      <w:proofErr w:type="spellStart"/>
      <w:r w:rsidRPr="00B83E62">
        <w:rPr>
          <w:rFonts w:ascii="Times New Roman" w:hAnsi="Times New Roman" w:cs="Times New Roman"/>
          <w:color w:val="000000"/>
          <w:sz w:val="22"/>
          <w:szCs w:val="22"/>
        </w:rPr>
        <w:t>ruteador</w:t>
      </w:r>
      <w:proofErr w:type="spellEnd"/>
      <w:r w:rsidRPr="00B83E62">
        <w:rPr>
          <w:rFonts w:ascii="Times New Roman" w:hAnsi="Times New Roman" w:cs="Times New Roman"/>
          <w:color w:val="000000"/>
          <w:sz w:val="22"/>
          <w:szCs w:val="22"/>
        </w:rPr>
        <w:t xml:space="preserve"> de mensajes.</w:t>
      </w:r>
    </w:p>
    <w:p w:rsidR="00B83E62" w:rsidRPr="00B83E62" w:rsidRDefault="00B83E62" w:rsidP="00DD5583">
      <w:pPr>
        <w:pStyle w:val="EstiloEpgrafeNegritaCentrado"/>
        <w:numPr>
          <w:ilvl w:val="0"/>
          <w:numId w:val="13"/>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App Receptor Mensajes: aplicación que recibe mensajes agregados de una cola de mensajes. Puede ser implementado como un cliente JMS o un MDB (</w:t>
      </w:r>
      <w:proofErr w:type="spellStart"/>
      <w:r w:rsidRPr="00F952BE">
        <w:rPr>
          <w:rFonts w:ascii="Times New Roman" w:hAnsi="Times New Roman" w:cs="Times New Roman"/>
          <w:i/>
          <w:color w:val="000000"/>
          <w:sz w:val="22"/>
          <w:szCs w:val="22"/>
        </w:rPr>
        <w:t>Message</w:t>
      </w:r>
      <w:proofErr w:type="spellEnd"/>
      <w:r w:rsidRPr="00F952BE">
        <w:rPr>
          <w:rFonts w:ascii="Times New Roman" w:hAnsi="Times New Roman" w:cs="Times New Roman"/>
          <w:i/>
          <w:color w:val="000000"/>
          <w:sz w:val="22"/>
          <w:szCs w:val="22"/>
        </w:rPr>
        <w:t xml:space="preserve"> </w:t>
      </w:r>
      <w:proofErr w:type="spellStart"/>
      <w:r w:rsidRPr="00F952BE">
        <w:rPr>
          <w:rFonts w:ascii="Times New Roman" w:hAnsi="Times New Roman" w:cs="Times New Roman"/>
          <w:i/>
          <w:color w:val="000000"/>
          <w:sz w:val="22"/>
          <w:szCs w:val="22"/>
        </w:rPr>
        <w:t>Driven</w:t>
      </w:r>
      <w:proofErr w:type="spellEnd"/>
      <w:r w:rsidRPr="00F952BE">
        <w:rPr>
          <w:rFonts w:ascii="Times New Roman" w:hAnsi="Times New Roman" w:cs="Times New Roman"/>
          <w:i/>
          <w:color w:val="000000"/>
          <w:sz w:val="22"/>
          <w:szCs w:val="22"/>
        </w:rPr>
        <w:t xml:space="preserve"> </w:t>
      </w:r>
      <w:proofErr w:type="spellStart"/>
      <w:r w:rsidRPr="00F952BE">
        <w:rPr>
          <w:rFonts w:ascii="Times New Roman" w:hAnsi="Times New Roman" w:cs="Times New Roman"/>
          <w:i/>
          <w:color w:val="000000"/>
          <w:sz w:val="22"/>
          <w:szCs w:val="22"/>
        </w:rPr>
        <w:t>Bean</w:t>
      </w:r>
      <w:proofErr w:type="spellEnd"/>
      <w:r w:rsidRPr="00B83E62">
        <w:rPr>
          <w:rFonts w:ascii="Times New Roman" w:hAnsi="Times New Roman" w:cs="Times New Roman"/>
          <w:color w:val="000000"/>
          <w:sz w:val="22"/>
          <w:szCs w:val="22"/>
        </w:rPr>
        <w:t xml:space="preserve">). </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C97C19">
        <w:rPr>
          <w:noProof/>
          <w:sz w:val="20"/>
          <w:szCs w:val="20"/>
          <w:lang w:val="es-PE" w:eastAsia="es-PE"/>
        </w:rPr>
        <w:lastRenderedPageBreak/>
        <w:drawing>
          <wp:inline distT="0" distB="0" distL="0" distR="0" wp14:anchorId="305FEA7E" wp14:editId="6AB3C40E">
            <wp:extent cx="5400040" cy="4029890"/>
            <wp:effectExtent l="0" t="0" r="0" b="0"/>
            <wp:docPr id="8" name="Imagen 8" descr="C:\Users\paul\Documents\pmmc\presentations\130401\PRES-Compon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paul\Documents\pmmc\presentations\130401\PRES-Component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029890"/>
                    </a:xfrm>
                    <a:prstGeom prst="rect">
                      <a:avLst/>
                    </a:prstGeom>
                    <a:noFill/>
                    <a:ln>
                      <a:noFill/>
                    </a:ln>
                  </pic:spPr>
                </pic:pic>
              </a:graphicData>
            </a:graphic>
          </wp:inline>
        </w:drawing>
      </w:r>
    </w:p>
    <w:p w:rsidR="00B83E62"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7</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Pr="00B83E62">
        <w:rPr>
          <w:rFonts w:ascii="Times New Roman" w:hAnsi="Times New Roman" w:cs="Times New Roman"/>
          <w:color w:val="000000"/>
          <w:sz w:val="22"/>
          <w:szCs w:val="22"/>
        </w:rPr>
        <w:t>Componentes de la arquitectura.</w:t>
      </w:r>
    </w:p>
    <w:p w:rsidR="00B83E62" w:rsidRPr="00F952BE" w:rsidRDefault="00F952BE" w:rsidP="00DD5583">
      <w:pPr>
        <w:pStyle w:val="EstiloEpgrafeNegritaCentrado"/>
        <w:spacing w:before="0" w:after="0" w:line="240" w:lineRule="auto"/>
        <w:ind w:left="0"/>
        <w:rPr>
          <w:rFonts w:ascii="Times New Roman" w:hAnsi="Times New Roman" w:cs="Times New Roman"/>
          <w:i/>
          <w:color w:val="000000"/>
          <w:sz w:val="22"/>
          <w:szCs w:val="22"/>
        </w:rPr>
      </w:pPr>
      <w:r w:rsidRPr="00F952BE">
        <w:rPr>
          <w:rFonts w:ascii="Times New Roman" w:hAnsi="Times New Roman" w:cs="Times New Roman"/>
          <w:i/>
          <w:color w:val="000000"/>
          <w:sz w:val="22"/>
          <w:szCs w:val="22"/>
        </w:rPr>
        <w:t xml:space="preserve">C.  </w:t>
      </w:r>
      <w:r w:rsidR="00B83E62" w:rsidRPr="00F952BE">
        <w:rPr>
          <w:rFonts w:ascii="Times New Roman" w:hAnsi="Times New Roman" w:cs="Times New Roman"/>
          <w:i/>
          <w:color w:val="000000"/>
          <w:sz w:val="22"/>
          <w:szCs w:val="22"/>
        </w:rPr>
        <w:t>Proceso</w:t>
      </w:r>
    </w:p>
    <w:p w:rsidR="00B83E62" w:rsidRPr="00B83E62" w:rsidRDefault="00C9367E" w:rsidP="00DD5583">
      <w:pPr>
        <w:pStyle w:val="EstiloEpgrafeNegritaCentrado"/>
        <w:spacing w:before="0" w:after="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Se presenta un </w:t>
      </w:r>
      <w:r w:rsidR="00B83E62" w:rsidRPr="00B83E62">
        <w:rPr>
          <w:rFonts w:ascii="Times New Roman" w:hAnsi="Times New Roman" w:cs="Times New Roman"/>
          <w:color w:val="000000"/>
          <w:sz w:val="22"/>
          <w:szCs w:val="22"/>
        </w:rPr>
        <w:t>proceso</w:t>
      </w:r>
      <w:r>
        <w:rPr>
          <w:rFonts w:ascii="Times New Roman" w:hAnsi="Times New Roman" w:cs="Times New Roman"/>
          <w:color w:val="000000"/>
          <w:sz w:val="22"/>
          <w:szCs w:val="22"/>
        </w:rPr>
        <w:t xml:space="preserve"> simplificado </w:t>
      </w:r>
      <w:r w:rsidR="00B83E62" w:rsidRPr="00B83E62">
        <w:rPr>
          <w:rFonts w:ascii="Times New Roman" w:hAnsi="Times New Roman" w:cs="Times New Roman"/>
          <w:color w:val="000000"/>
          <w:sz w:val="22"/>
          <w:szCs w:val="22"/>
        </w:rPr>
        <w:t>de integración de casos de enfermedades</w:t>
      </w:r>
      <w:r>
        <w:rPr>
          <w:rFonts w:ascii="Times New Roman" w:hAnsi="Times New Roman" w:cs="Times New Roman"/>
          <w:color w:val="000000"/>
          <w:sz w:val="22"/>
          <w:szCs w:val="22"/>
        </w:rPr>
        <w:t>, el cual</w:t>
      </w:r>
      <w:r w:rsidR="00B83E62" w:rsidRPr="00B83E62">
        <w:rPr>
          <w:rFonts w:ascii="Times New Roman" w:hAnsi="Times New Roman" w:cs="Times New Roman"/>
          <w:color w:val="000000"/>
          <w:sz w:val="22"/>
          <w:szCs w:val="22"/>
        </w:rPr>
        <w:t xml:space="preserve"> sigue la siguiente secuencia según los entornos de ej</w:t>
      </w:r>
      <w:r>
        <w:rPr>
          <w:rFonts w:ascii="Times New Roman" w:hAnsi="Times New Roman" w:cs="Times New Roman"/>
          <w:color w:val="000000"/>
          <w:sz w:val="22"/>
          <w:szCs w:val="22"/>
        </w:rPr>
        <w:t xml:space="preserve">ecución mostrados en la figura </w:t>
      </w:r>
      <w:r w:rsidR="00B83E62" w:rsidRPr="00B83E62">
        <w:rPr>
          <w:rFonts w:ascii="Times New Roman" w:hAnsi="Times New Roman" w:cs="Times New Roman"/>
          <w:color w:val="000000"/>
          <w:sz w:val="22"/>
          <w:szCs w:val="22"/>
        </w:rPr>
        <w:t>8:</w:t>
      </w:r>
    </w:p>
    <w:p w:rsidR="00B83E62" w:rsidRPr="00B83E62" w:rsidRDefault="00B83E62" w:rsidP="00DD5583">
      <w:pPr>
        <w:pStyle w:val="EstiloEpgrafeNegritaCentrado"/>
        <w:numPr>
          <w:ilvl w:val="0"/>
          <w:numId w:val="14"/>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Cada institución de salud envía los casos de enfermedades presentados en su establecimiento de salud hacia una entidad autoridad de salud.</w:t>
      </w:r>
    </w:p>
    <w:p w:rsidR="00B83E62" w:rsidRPr="00B83E62" w:rsidRDefault="00B83E62" w:rsidP="00DD5583">
      <w:pPr>
        <w:pStyle w:val="EstiloEpgrafeNegritaCentrado"/>
        <w:numPr>
          <w:ilvl w:val="0"/>
          <w:numId w:val="14"/>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La autoridad de salud recibe los casos presentados por las instituciones de salud.</w:t>
      </w:r>
    </w:p>
    <w:p w:rsidR="00B83E62" w:rsidRPr="00B83E62" w:rsidRDefault="00B83E62" w:rsidP="00DD5583">
      <w:pPr>
        <w:pStyle w:val="EstiloEpgrafeNegritaCentrado"/>
        <w:numPr>
          <w:ilvl w:val="0"/>
          <w:numId w:val="14"/>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El entorno de la autoridad de salud aplica agregación de datos para luego obtener casos de resumen.</w:t>
      </w:r>
    </w:p>
    <w:p w:rsidR="00B83E62" w:rsidRPr="00B83E62" w:rsidRDefault="00B83E62" w:rsidP="00DD5583">
      <w:pPr>
        <w:pStyle w:val="EstiloEpgrafeNegritaCentrado"/>
        <w:numPr>
          <w:ilvl w:val="0"/>
          <w:numId w:val="14"/>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La autoridad de salud envía los casos agregados al organismo de salud.</w:t>
      </w:r>
    </w:p>
    <w:p w:rsidR="00B83E62" w:rsidRPr="00B83E62" w:rsidRDefault="00B83E62" w:rsidP="00DD5583">
      <w:pPr>
        <w:pStyle w:val="EstiloEpgrafeNegritaCentrado"/>
        <w:numPr>
          <w:ilvl w:val="0"/>
          <w:numId w:val="14"/>
        </w:numPr>
        <w:spacing w:before="0" w:after="0" w:line="240" w:lineRule="auto"/>
        <w:rPr>
          <w:rFonts w:ascii="Times New Roman" w:hAnsi="Times New Roman" w:cs="Times New Roman"/>
          <w:color w:val="000000"/>
          <w:sz w:val="22"/>
          <w:szCs w:val="22"/>
        </w:rPr>
      </w:pPr>
      <w:r w:rsidRPr="00B83E62">
        <w:rPr>
          <w:rFonts w:ascii="Times New Roman" w:hAnsi="Times New Roman" w:cs="Times New Roman"/>
          <w:color w:val="000000"/>
          <w:sz w:val="22"/>
          <w:szCs w:val="22"/>
        </w:rPr>
        <w:t>El organismo de salud recibe los casos de enfermedades agregados.</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C97C19">
        <w:rPr>
          <w:noProof/>
          <w:sz w:val="20"/>
          <w:szCs w:val="20"/>
          <w:lang w:val="es-PE" w:eastAsia="es-PE"/>
        </w:rPr>
        <w:lastRenderedPageBreak/>
        <w:drawing>
          <wp:inline distT="0" distB="0" distL="0" distR="0" wp14:anchorId="0D753697" wp14:editId="64BBE8BD">
            <wp:extent cx="5400040" cy="4021956"/>
            <wp:effectExtent l="0" t="0" r="0" b="0"/>
            <wp:docPr id="9" name="Imagen 9" descr="C:\Users\paul\Documents\pmmc\presentations\130401\PRES-Deploy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paul\Documents\pmmc\presentations\130401\PRES-Deployme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4021956"/>
                    </a:xfrm>
                    <a:prstGeom prst="rect">
                      <a:avLst/>
                    </a:prstGeom>
                    <a:noFill/>
                    <a:ln>
                      <a:noFill/>
                    </a:ln>
                  </pic:spPr>
                </pic:pic>
              </a:graphicData>
            </a:graphic>
          </wp:inline>
        </w:drawing>
      </w:r>
    </w:p>
    <w:p w:rsidR="00B83E62"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8</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Pr="00B83E62">
        <w:rPr>
          <w:rFonts w:ascii="Times New Roman" w:hAnsi="Times New Roman" w:cs="Times New Roman"/>
          <w:color w:val="000000"/>
          <w:sz w:val="22"/>
          <w:szCs w:val="22"/>
        </w:rPr>
        <w:t>Entornos de ejecución.</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B83E62">
        <w:rPr>
          <w:rFonts w:ascii="Times New Roman" w:hAnsi="Times New Roman" w:cs="Times New Roman"/>
          <w:color w:val="000000"/>
          <w:sz w:val="22"/>
          <w:szCs w:val="22"/>
        </w:rPr>
        <w:t>Según se muestra en la figura 8</w:t>
      </w:r>
      <w:r w:rsidR="00DD5583">
        <w:rPr>
          <w:rFonts w:ascii="Times New Roman" w:hAnsi="Times New Roman" w:cs="Times New Roman"/>
          <w:color w:val="000000"/>
          <w:sz w:val="22"/>
          <w:szCs w:val="22"/>
        </w:rPr>
        <w:t xml:space="preserve">, </w:t>
      </w:r>
      <w:r w:rsidRPr="00B83E62">
        <w:rPr>
          <w:rFonts w:ascii="Times New Roman" w:hAnsi="Times New Roman" w:cs="Times New Roman"/>
          <w:color w:val="000000"/>
          <w:sz w:val="22"/>
          <w:szCs w:val="22"/>
        </w:rPr>
        <w:t xml:space="preserve"> la arquitectura contempla el uso de un ESB (</w:t>
      </w:r>
      <w:r w:rsidRPr="00C9367E">
        <w:rPr>
          <w:rFonts w:ascii="Times New Roman" w:hAnsi="Times New Roman" w:cs="Times New Roman"/>
          <w:i/>
          <w:color w:val="000000"/>
          <w:sz w:val="22"/>
          <w:szCs w:val="22"/>
        </w:rPr>
        <w:t xml:space="preserve">Enterprise </w:t>
      </w:r>
      <w:proofErr w:type="spellStart"/>
      <w:r w:rsidRPr="00C9367E">
        <w:rPr>
          <w:rFonts w:ascii="Times New Roman" w:hAnsi="Times New Roman" w:cs="Times New Roman"/>
          <w:i/>
          <w:color w:val="000000"/>
          <w:sz w:val="22"/>
          <w:szCs w:val="22"/>
        </w:rPr>
        <w:t>Service</w:t>
      </w:r>
      <w:proofErr w:type="spellEnd"/>
      <w:r w:rsidRPr="00C9367E">
        <w:rPr>
          <w:rFonts w:ascii="Times New Roman" w:hAnsi="Times New Roman" w:cs="Times New Roman"/>
          <w:i/>
          <w:color w:val="000000"/>
          <w:sz w:val="22"/>
          <w:szCs w:val="22"/>
        </w:rPr>
        <w:t xml:space="preserve"> Bus</w:t>
      </w:r>
      <w:r w:rsidRPr="00B83E62">
        <w:rPr>
          <w:rFonts w:ascii="Times New Roman" w:hAnsi="Times New Roman" w:cs="Times New Roman"/>
          <w:color w:val="000000"/>
          <w:sz w:val="22"/>
          <w:szCs w:val="22"/>
        </w:rPr>
        <w:t>) el cuál atenderá una añadidura no dificultosa de nuevos sistemas mediante el uso de reglas de ruteo configurables en el servidor. La figura 9 muestra las reglas de ruteo actualmente consideradas en la arquitectura, nótese la ejecución de agregación (</w:t>
      </w:r>
      <w:proofErr w:type="spellStart"/>
      <w:r w:rsidRPr="00C9367E">
        <w:rPr>
          <w:rFonts w:ascii="Times New Roman" w:hAnsi="Times New Roman" w:cs="Times New Roman"/>
          <w:i/>
          <w:color w:val="000000"/>
          <w:sz w:val="22"/>
          <w:szCs w:val="22"/>
        </w:rPr>
        <w:t>aggregate</w:t>
      </w:r>
      <w:proofErr w:type="spellEnd"/>
      <w:r w:rsidRPr="00B83E62">
        <w:rPr>
          <w:rFonts w:ascii="Times New Roman" w:hAnsi="Times New Roman" w:cs="Times New Roman"/>
          <w:color w:val="000000"/>
          <w:sz w:val="22"/>
          <w:szCs w:val="22"/>
        </w:rPr>
        <w:t>) y el envío de mensajes agregados a múltiples destinos posibles (</w:t>
      </w:r>
      <w:proofErr w:type="spellStart"/>
      <w:r w:rsidRPr="00C9367E">
        <w:rPr>
          <w:rFonts w:ascii="Times New Roman" w:hAnsi="Times New Roman" w:cs="Times New Roman"/>
          <w:i/>
          <w:color w:val="000000"/>
          <w:sz w:val="22"/>
          <w:szCs w:val="22"/>
        </w:rPr>
        <w:t>multicast</w:t>
      </w:r>
      <w:proofErr w:type="spellEnd"/>
      <w:r w:rsidRPr="00B83E62">
        <w:rPr>
          <w:rFonts w:ascii="Times New Roman" w:hAnsi="Times New Roman" w:cs="Times New Roman"/>
          <w:color w:val="000000"/>
          <w:sz w:val="22"/>
          <w:szCs w:val="22"/>
        </w:rPr>
        <w:t>).</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C97C19">
        <w:rPr>
          <w:noProof/>
          <w:sz w:val="20"/>
          <w:szCs w:val="20"/>
          <w:lang w:val="es-PE" w:eastAsia="es-PE"/>
        </w:rPr>
        <w:drawing>
          <wp:inline distT="0" distB="0" distL="0" distR="0" wp14:anchorId="17DC891B" wp14:editId="0284A09C">
            <wp:extent cx="5400040" cy="2133123"/>
            <wp:effectExtent l="0" t="0" r="0" b="0"/>
            <wp:docPr id="10" name="Imagen 10" descr="D:\PRES-RO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PRES-ROUTI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133123"/>
                    </a:xfrm>
                    <a:prstGeom prst="rect">
                      <a:avLst/>
                    </a:prstGeom>
                    <a:noFill/>
                    <a:ln>
                      <a:noFill/>
                    </a:ln>
                  </pic:spPr>
                </pic:pic>
              </a:graphicData>
            </a:graphic>
          </wp:inline>
        </w:drawing>
      </w:r>
    </w:p>
    <w:p w:rsidR="00C9367E"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 9</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Pr="00B83E62">
        <w:rPr>
          <w:rFonts w:ascii="Times New Roman" w:hAnsi="Times New Roman" w:cs="Times New Roman"/>
          <w:color w:val="000000"/>
          <w:sz w:val="22"/>
          <w:szCs w:val="22"/>
        </w:rPr>
        <w:t>Ruteo de mensajes.</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B83E62">
        <w:rPr>
          <w:rFonts w:ascii="Times New Roman" w:hAnsi="Times New Roman" w:cs="Times New Roman"/>
          <w:color w:val="000000"/>
          <w:sz w:val="22"/>
          <w:szCs w:val="22"/>
        </w:rPr>
        <w:t xml:space="preserve">Las reglas de ruteo de mensajes están implementadas en Apache </w:t>
      </w:r>
      <w:proofErr w:type="spellStart"/>
      <w:r w:rsidRPr="00B83E62">
        <w:rPr>
          <w:rFonts w:ascii="Times New Roman" w:hAnsi="Times New Roman" w:cs="Times New Roman"/>
          <w:color w:val="000000"/>
          <w:sz w:val="22"/>
          <w:szCs w:val="22"/>
        </w:rPr>
        <w:t>Camel</w:t>
      </w:r>
      <w:proofErr w:type="spellEnd"/>
      <w:r w:rsidRPr="00B83E62">
        <w:rPr>
          <w:rFonts w:ascii="Times New Roman" w:hAnsi="Times New Roman" w:cs="Times New Roman"/>
          <w:color w:val="000000"/>
          <w:sz w:val="22"/>
          <w:szCs w:val="22"/>
        </w:rPr>
        <w:t>, en la figura 10 se muestra el descriptor XML correspondiente a la repre</w:t>
      </w:r>
      <w:r w:rsidR="00C9367E">
        <w:rPr>
          <w:rFonts w:ascii="Times New Roman" w:hAnsi="Times New Roman" w:cs="Times New Roman"/>
          <w:color w:val="000000"/>
          <w:sz w:val="22"/>
          <w:szCs w:val="22"/>
        </w:rPr>
        <w:t xml:space="preserve">sentación gráfica de la figura </w:t>
      </w:r>
      <w:r w:rsidRPr="00B83E62">
        <w:rPr>
          <w:rFonts w:ascii="Times New Roman" w:hAnsi="Times New Roman" w:cs="Times New Roman"/>
          <w:color w:val="000000"/>
          <w:sz w:val="22"/>
          <w:szCs w:val="22"/>
        </w:rPr>
        <w:t>9.</w:t>
      </w:r>
    </w:p>
    <w:p w:rsidR="00B83E62" w:rsidRPr="00B83E62" w:rsidRDefault="00B83E62" w:rsidP="00DD5583">
      <w:pPr>
        <w:pStyle w:val="EstiloEpgrafeNegritaCentrado"/>
        <w:spacing w:before="0" w:after="0" w:line="240" w:lineRule="auto"/>
        <w:ind w:left="0"/>
        <w:rPr>
          <w:rFonts w:ascii="Times New Roman" w:hAnsi="Times New Roman" w:cs="Times New Roman"/>
          <w:color w:val="000000"/>
          <w:sz w:val="22"/>
          <w:szCs w:val="22"/>
        </w:rPr>
      </w:pPr>
      <w:r w:rsidRPr="00C97C19">
        <w:rPr>
          <w:noProof/>
          <w:sz w:val="20"/>
          <w:szCs w:val="20"/>
          <w:lang w:val="es-PE" w:eastAsia="es-PE"/>
        </w:rPr>
        <w:lastRenderedPageBreak/>
        <w:drawing>
          <wp:inline distT="0" distB="0" distL="0" distR="0" wp14:anchorId="3512454F" wp14:editId="18F9A9DE">
            <wp:extent cx="5400040" cy="40060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4006088"/>
                    </a:xfrm>
                    <a:prstGeom prst="rect">
                      <a:avLst/>
                    </a:prstGeom>
                    <a:noFill/>
                    <a:ln>
                      <a:noFill/>
                    </a:ln>
                  </pic:spPr>
                </pic:pic>
              </a:graphicData>
            </a:graphic>
          </wp:inline>
        </w:drawing>
      </w:r>
    </w:p>
    <w:p w:rsidR="00B83E62" w:rsidRDefault="00B83E6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Pr>
          <w:rFonts w:ascii="Times New Roman" w:hAnsi="Times New Roman" w:cs="Times New Roman"/>
          <w:b/>
          <w:color w:val="548DD4" w:themeColor="text2" w:themeTint="99"/>
          <w:sz w:val="18"/>
          <w:szCs w:val="22"/>
        </w:rPr>
        <w:t>0</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Pr="00B83E62">
        <w:rPr>
          <w:rFonts w:ascii="Times New Roman" w:hAnsi="Times New Roman" w:cs="Times New Roman"/>
          <w:color w:val="000000"/>
          <w:sz w:val="22"/>
          <w:szCs w:val="22"/>
        </w:rPr>
        <w:t xml:space="preserve">Documento XML de ruteo en Apache </w:t>
      </w:r>
      <w:proofErr w:type="spellStart"/>
      <w:r w:rsidRPr="00B83E62">
        <w:rPr>
          <w:rFonts w:ascii="Times New Roman" w:hAnsi="Times New Roman" w:cs="Times New Roman"/>
          <w:color w:val="000000"/>
          <w:sz w:val="22"/>
          <w:szCs w:val="22"/>
        </w:rPr>
        <w:t>Camel</w:t>
      </w:r>
      <w:proofErr w:type="spellEnd"/>
      <w:r w:rsidRPr="00B83E62">
        <w:rPr>
          <w:rFonts w:ascii="Times New Roman" w:hAnsi="Times New Roman" w:cs="Times New Roman"/>
          <w:color w:val="000000"/>
          <w:sz w:val="22"/>
          <w:szCs w:val="22"/>
        </w:rPr>
        <w:t>.</w:t>
      </w:r>
    </w:p>
    <w:p w:rsidR="000661D6" w:rsidRPr="0006061E" w:rsidRDefault="000661D6" w:rsidP="00DD5583">
      <w:pPr>
        <w:pStyle w:val="EstiloEpgrafeNegritaCentrado"/>
        <w:spacing w:before="0" w:after="0" w:line="240" w:lineRule="auto"/>
        <w:ind w:left="0"/>
        <w:rPr>
          <w:rFonts w:ascii="Times New Roman" w:hAnsi="Times New Roman" w:cs="Times New Roman"/>
          <w:i/>
          <w:color w:val="000000"/>
          <w:sz w:val="22"/>
          <w:szCs w:val="22"/>
        </w:rPr>
      </w:pPr>
      <w:r>
        <w:rPr>
          <w:rFonts w:ascii="Times New Roman" w:hAnsi="Times New Roman" w:cs="Times New Roman"/>
          <w:i/>
          <w:color w:val="000000"/>
          <w:sz w:val="22"/>
          <w:szCs w:val="22"/>
        </w:rPr>
        <w:t>D</w:t>
      </w:r>
      <w:r w:rsidRPr="0006061E">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Patrones de software</w:t>
      </w:r>
    </w:p>
    <w:p w:rsidR="000661D6" w:rsidRPr="000661D6" w:rsidRDefault="000661D6" w:rsidP="00DD5583">
      <w:pPr>
        <w:pStyle w:val="EstiloEpgrafeNegritaCentrado"/>
        <w:spacing w:before="0" w:after="0" w:line="240" w:lineRule="auto"/>
        <w:ind w:left="0"/>
        <w:rPr>
          <w:rFonts w:ascii="Times New Roman" w:hAnsi="Times New Roman" w:cs="Times New Roman"/>
          <w:color w:val="000000"/>
          <w:sz w:val="22"/>
          <w:szCs w:val="22"/>
        </w:rPr>
      </w:pPr>
      <w:r w:rsidRPr="000661D6">
        <w:rPr>
          <w:rFonts w:ascii="Times New Roman" w:hAnsi="Times New Roman" w:cs="Times New Roman"/>
          <w:color w:val="000000"/>
          <w:sz w:val="22"/>
          <w:szCs w:val="22"/>
        </w:rPr>
        <w:t xml:space="preserve">Los  aplicativos  de  las  entidades  de  salud  pueden  publicar  sus  casos  de  enfermedades  al </w:t>
      </w:r>
      <w:r>
        <w:rPr>
          <w:rFonts w:ascii="Times New Roman" w:hAnsi="Times New Roman" w:cs="Times New Roman"/>
          <w:color w:val="000000"/>
          <w:sz w:val="22"/>
          <w:szCs w:val="22"/>
        </w:rPr>
        <w:t xml:space="preserve"> </w:t>
      </w:r>
      <w:r w:rsidRPr="000661D6">
        <w:rPr>
          <w:rFonts w:ascii="Times New Roman" w:hAnsi="Times New Roman" w:cs="Times New Roman"/>
          <w:color w:val="000000"/>
          <w:sz w:val="22"/>
          <w:szCs w:val="22"/>
        </w:rPr>
        <w:t xml:space="preserve">sistema de integración mediante un adaptador (patrón </w:t>
      </w:r>
      <w:proofErr w:type="spellStart"/>
      <w:r w:rsidRPr="000661D6">
        <w:rPr>
          <w:rFonts w:ascii="Times New Roman" w:hAnsi="Times New Roman" w:cs="Times New Roman"/>
          <w:i/>
          <w:color w:val="000000"/>
          <w:sz w:val="22"/>
          <w:szCs w:val="22"/>
        </w:rPr>
        <w:t>Channel</w:t>
      </w:r>
      <w:proofErr w:type="spellEnd"/>
      <w:r w:rsidRPr="000661D6">
        <w:rPr>
          <w:rFonts w:ascii="Times New Roman" w:hAnsi="Times New Roman" w:cs="Times New Roman"/>
          <w:i/>
          <w:color w:val="000000"/>
          <w:sz w:val="22"/>
          <w:szCs w:val="22"/>
        </w:rPr>
        <w:t xml:space="preserve"> </w:t>
      </w:r>
      <w:proofErr w:type="spellStart"/>
      <w:r w:rsidRPr="000661D6">
        <w:rPr>
          <w:rFonts w:ascii="Times New Roman" w:hAnsi="Times New Roman" w:cs="Times New Roman"/>
          <w:i/>
          <w:color w:val="000000"/>
          <w:sz w:val="22"/>
          <w:szCs w:val="22"/>
        </w:rPr>
        <w:t>Adapter</w:t>
      </w:r>
      <w:proofErr w:type="spellEnd"/>
      <w:r w:rsidRPr="000661D6">
        <w:rPr>
          <w:rFonts w:ascii="Times New Roman" w:hAnsi="Times New Roman" w:cs="Times New Roman"/>
          <w:color w:val="000000"/>
          <w:sz w:val="22"/>
          <w:szCs w:val="22"/>
        </w:rPr>
        <w:t xml:space="preserve">) que permitirá el envío  de  mensajes.  Para  el  envío  se  implementará  un  temporizador  que  ejecute periódicamente  el  propio  envío,  y  una  clase  que  convierta  la  representación  de  caso  de enfermedad (que utiliza actualmente la entidad) en un mapa clave-valor. </w:t>
      </w:r>
      <w:r w:rsidR="00DD5583">
        <w:rPr>
          <w:rFonts w:ascii="Times New Roman" w:hAnsi="Times New Roman" w:cs="Times New Roman"/>
          <w:color w:val="000000"/>
          <w:sz w:val="22"/>
          <w:szCs w:val="22"/>
        </w:rPr>
        <w:t xml:space="preserve"> </w:t>
      </w:r>
      <w:r w:rsidRPr="000661D6">
        <w:rPr>
          <w:rFonts w:ascii="Times New Roman" w:hAnsi="Times New Roman" w:cs="Times New Roman"/>
          <w:color w:val="000000"/>
          <w:sz w:val="22"/>
          <w:szCs w:val="22"/>
        </w:rPr>
        <w:t xml:space="preserve">Esta última clase encargada de convertir la representación será empleada por el </w:t>
      </w:r>
      <w:proofErr w:type="spellStart"/>
      <w:r w:rsidRPr="000661D6">
        <w:rPr>
          <w:rFonts w:ascii="Times New Roman" w:hAnsi="Times New Roman" w:cs="Times New Roman"/>
          <w:color w:val="000000"/>
          <w:sz w:val="22"/>
          <w:szCs w:val="22"/>
        </w:rPr>
        <w:t>framework</w:t>
      </w:r>
      <w:proofErr w:type="spellEnd"/>
      <w:r w:rsidRPr="000661D6">
        <w:rPr>
          <w:rFonts w:ascii="Times New Roman" w:hAnsi="Times New Roman" w:cs="Times New Roman"/>
          <w:color w:val="000000"/>
          <w:sz w:val="22"/>
          <w:szCs w:val="22"/>
        </w:rPr>
        <w:t xml:space="preserve"> para elaborar el mensaje en el formato actual del sistema de integración. </w:t>
      </w:r>
    </w:p>
    <w:p w:rsidR="000661D6" w:rsidRPr="000661D6" w:rsidRDefault="000661D6" w:rsidP="00DD5583">
      <w:pPr>
        <w:pStyle w:val="EstiloEpgrafeNegritaCentrado"/>
        <w:spacing w:before="0" w:after="0" w:line="240" w:lineRule="auto"/>
        <w:ind w:left="0"/>
        <w:rPr>
          <w:rFonts w:ascii="Times New Roman" w:hAnsi="Times New Roman" w:cs="Times New Roman"/>
          <w:color w:val="000000"/>
          <w:sz w:val="22"/>
          <w:szCs w:val="22"/>
        </w:rPr>
      </w:pPr>
      <w:r w:rsidRPr="000661D6">
        <w:rPr>
          <w:rFonts w:ascii="Times New Roman" w:hAnsi="Times New Roman" w:cs="Times New Roman"/>
          <w:color w:val="000000"/>
          <w:sz w:val="22"/>
          <w:szCs w:val="22"/>
        </w:rPr>
        <w:t xml:space="preserve">Considerando  que  los  formatos  de  mensajes  pueden  evolucionar  en  nuevas  versiones,  se propone emplear un canal distintivo para cada tipo de formato, de esta forma cada receptor del mensaje podrá conocer en  forma específica  cómo dar tratamiento al mensaje (patrón </w:t>
      </w:r>
      <w:proofErr w:type="spellStart"/>
      <w:r w:rsidRPr="000661D6">
        <w:rPr>
          <w:rFonts w:ascii="Times New Roman" w:hAnsi="Times New Roman" w:cs="Times New Roman"/>
          <w:i/>
          <w:color w:val="000000"/>
          <w:sz w:val="22"/>
          <w:szCs w:val="22"/>
        </w:rPr>
        <w:t>Datatype</w:t>
      </w:r>
      <w:proofErr w:type="spellEnd"/>
      <w:r w:rsidRPr="000661D6">
        <w:rPr>
          <w:rFonts w:ascii="Times New Roman" w:hAnsi="Times New Roman" w:cs="Times New Roman"/>
          <w:i/>
          <w:color w:val="000000"/>
          <w:sz w:val="22"/>
          <w:szCs w:val="22"/>
        </w:rPr>
        <w:t xml:space="preserve"> </w:t>
      </w:r>
      <w:proofErr w:type="spellStart"/>
      <w:r w:rsidRPr="000661D6">
        <w:rPr>
          <w:rFonts w:ascii="Times New Roman" w:hAnsi="Times New Roman" w:cs="Times New Roman"/>
          <w:i/>
          <w:color w:val="000000"/>
          <w:sz w:val="22"/>
          <w:szCs w:val="22"/>
        </w:rPr>
        <w:t>Channel</w:t>
      </w:r>
      <w:proofErr w:type="spellEnd"/>
      <w:r w:rsidRPr="000661D6">
        <w:rPr>
          <w:rFonts w:ascii="Times New Roman" w:hAnsi="Times New Roman" w:cs="Times New Roman"/>
          <w:color w:val="000000"/>
          <w:sz w:val="22"/>
          <w:szCs w:val="22"/>
        </w:rPr>
        <w:t>). Así mismo,  con el transcurrir del tiempo algunos formatos de amplio uso pueden más adelante sólo ser empleados por algunas entidades de salud,  frente a ello éstas entidades pueden continuar publicando sus casos en el mismo destino,  sin embargo el sistema de integración empleará un traductor interno (</w:t>
      </w:r>
      <w:proofErr w:type="spellStart"/>
      <w:r w:rsidRPr="000661D6">
        <w:rPr>
          <w:rFonts w:ascii="Times New Roman" w:hAnsi="Times New Roman" w:cs="Times New Roman"/>
          <w:i/>
          <w:color w:val="000000"/>
          <w:sz w:val="22"/>
          <w:szCs w:val="22"/>
        </w:rPr>
        <w:t>Message</w:t>
      </w:r>
      <w:proofErr w:type="spellEnd"/>
      <w:r w:rsidRPr="000661D6">
        <w:rPr>
          <w:rFonts w:ascii="Times New Roman" w:hAnsi="Times New Roman" w:cs="Times New Roman"/>
          <w:i/>
          <w:color w:val="000000"/>
          <w:sz w:val="22"/>
          <w:szCs w:val="22"/>
        </w:rPr>
        <w:t xml:space="preserve"> </w:t>
      </w:r>
      <w:proofErr w:type="spellStart"/>
      <w:r w:rsidRPr="000661D6">
        <w:rPr>
          <w:rFonts w:ascii="Times New Roman" w:hAnsi="Times New Roman" w:cs="Times New Roman"/>
          <w:i/>
          <w:color w:val="000000"/>
          <w:sz w:val="22"/>
          <w:szCs w:val="22"/>
        </w:rPr>
        <w:t>translator</w:t>
      </w:r>
      <w:proofErr w:type="spellEnd"/>
      <w:r w:rsidRPr="000661D6">
        <w:rPr>
          <w:rFonts w:ascii="Times New Roman" w:hAnsi="Times New Roman" w:cs="Times New Roman"/>
          <w:color w:val="000000"/>
          <w:sz w:val="22"/>
          <w:szCs w:val="22"/>
        </w:rPr>
        <w:t xml:space="preserve">) para modificar el formato hacia el formato vigente.  </w:t>
      </w:r>
    </w:p>
    <w:p w:rsidR="000661D6" w:rsidRPr="000661D6" w:rsidRDefault="000661D6" w:rsidP="00DD5583">
      <w:pPr>
        <w:pStyle w:val="EstiloEpgrafeNegritaCentrado"/>
        <w:spacing w:before="0" w:after="0" w:line="240" w:lineRule="auto"/>
        <w:ind w:left="0"/>
        <w:jc w:val="center"/>
        <w:rPr>
          <w:rFonts w:ascii="Times New Roman" w:hAnsi="Times New Roman" w:cs="Times New Roman"/>
          <w:color w:val="000000"/>
          <w:sz w:val="22"/>
          <w:szCs w:val="22"/>
        </w:rPr>
      </w:pPr>
      <w:r>
        <w:rPr>
          <w:noProof/>
          <w:lang w:val="es-PE" w:eastAsia="es-PE"/>
        </w:rPr>
        <w:lastRenderedPageBreak/>
        <w:drawing>
          <wp:inline distT="0" distB="0" distL="0" distR="0" wp14:anchorId="3CF65CAD" wp14:editId="524E2712">
            <wp:extent cx="3780952" cy="33047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80952" cy="3304762"/>
                    </a:xfrm>
                    <a:prstGeom prst="rect">
                      <a:avLst/>
                    </a:prstGeom>
                  </pic:spPr>
                </pic:pic>
              </a:graphicData>
            </a:graphic>
          </wp:inline>
        </w:drawing>
      </w:r>
    </w:p>
    <w:p w:rsidR="00C15B78" w:rsidRDefault="00A2669D"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Pr>
          <w:rFonts w:ascii="Times New Roman" w:hAnsi="Times New Roman" w:cs="Times New Roman"/>
          <w:b/>
          <w:color w:val="548DD4" w:themeColor="text2" w:themeTint="99"/>
          <w:sz w:val="18"/>
          <w:szCs w:val="22"/>
        </w:rPr>
        <w:t>1</w:t>
      </w:r>
      <w:r w:rsidRPr="00DF6E11">
        <w:rPr>
          <w:rFonts w:ascii="Times New Roman" w:hAnsi="Times New Roman" w:cs="Times New Roman"/>
          <w:b/>
          <w:color w:val="548DD4" w:themeColor="text2" w:themeTint="99"/>
          <w:sz w:val="18"/>
          <w:szCs w:val="22"/>
        </w:rPr>
        <w:t>.</w:t>
      </w:r>
      <w:r w:rsidR="000661D6" w:rsidRPr="000661D6">
        <w:rPr>
          <w:rFonts w:ascii="Times New Roman" w:hAnsi="Times New Roman" w:cs="Times New Roman"/>
          <w:color w:val="000000"/>
          <w:sz w:val="22"/>
          <w:szCs w:val="22"/>
        </w:rPr>
        <w:t xml:space="preserve"> Canales de mensajes.</w:t>
      </w:r>
    </w:p>
    <w:p w:rsidR="000661D6" w:rsidRPr="000661D6" w:rsidRDefault="000661D6" w:rsidP="00DD5583">
      <w:pPr>
        <w:pStyle w:val="EstiloEpgrafeNegritaCentrado"/>
        <w:spacing w:before="0" w:after="0" w:line="240" w:lineRule="auto"/>
        <w:ind w:left="0"/>
        <w:rPr>
          <w:rFonts w:ascii="Times New Roman" w:hAnsi="Times New Roman" w:cs="Times New Roman"/>
          <w:color w:val="000000"/>
          <w:sz w:val="22"/>
          <w:szCs w:val="22"/>
        </w:rPr>
      </w:pPr>
      <w:r w:rsidRPr="000661D6">
        <w:rPr>
          <w:rFonts w:ascii="Times New Roman" w:hAnsi="Times New Roman" w:cs="Times New Roman"/>
          <w:color w:val="000000"/>
          <w:sz w:val="22"/>
          <w:szCs w:val="22"/>
        </w:rPr>
        <w:t xml:space="preserve">Para orígenes de datos </w:t>
      </w:r>
      <w:proofErr w:type="spellStart"/>
      <w:r w:rsidRPr="000661D6">
        <w:rPr>
          <w:rFonts w:ascii="Times New Roman" w:hAnsi="Times New Roman" w:cs="Times New Roman"/>
          <w:color w:val="000000"/>
          <w:sz w:val="22"/>
          <w:szCs w:val="22"/>
        </w:rPr>
        <w:t>NoSQL</w:t>
      </w:r>
      <w:proofErr w:type="spellEnd"/>
      <w:r w:rsidRPr="000661D6">
        <w:rPr>
          <w:rFonts w:ascii="Times New Roman" w:hAnsi="Times New Roman" w:cs="Times New Roman"/>
          <w:color w:val="000000"/>
          <w:sz w:val="22"/>
          <w:szCs w:val="22"/>
        </w:rPr>
        <w:t xml:space="preserve"> se aplicará el patrón </w:t>
      </w:r>
      <w:proofErr w:type="spellStart"/>
      <w:r w:rsidRPr="000661D6">
        <w:rPr>
          <w:rFonts w:ascii="Times New Roman" w:hAnsi="Times New Roman" w:cs="Times New Roman"/>
          <w:i/>
          <w:color w:val="000000"/>
          <w:sz w:val="22"/>
          <w:szCs w:val="22"/>
        </w:rPr>
        <w:t>MapReduce</w:t>
      </w:r>
      <w:proofErr w:type="spellEnd"/>
      <w:r w:rsidRPr="000661D6">
        <w:rPr>
          <w:rFonts w:ascii="Times New Roman" w:hAnsi="Times New Roman" w:cs="Times New Roman"/>
          <w:i/>
          <w:color w:val="000000"/>
          <w:sz w:val="22"/>
          <w:szCs w:val="22"/>
        </w:rPr>
        <w:t xml:space="preserve"> </w:t>
      </w:r>
      <w:proofErr w:type="spellStart"/>
      <w:r w:rsidRPr="000661D6">
        <w:rPr>
          <w:rFonts w:ascii="Times New Roman" w:hAnsi="Times New Roman" w:cs="Times New Roman"/>
          <w:i/>
          <w:color w:val="000000"/>
          <w:sz w:val="22"/>
          <w:szCs w:val="22"/>
        </w:rPr>
        <w:t>Partitioning</w:t>
      </w:r>
      <w:proofErr w:type="spellEnd"/>
      <w:r w:rsidRPr="000661D6">
        <w:rPr>
          <w:rFonts w:ascii="Times New Roman" w:hAnsi="Times New Roman" w:cs="Times New Roman"/>
          <w:color w:val="000000"/>
          <w:sz w:val="22"/>
          <w:szCs w:val="22"/>
        </w:rPr>
        <w:t xml:space="preserve"> para mover los registros de enfermedades en categorías, de esta forma más tarde se tendrá un menos trabajoso  envío  de  mensajes  de  casos.  Algunas  bases  de  datos  </w:t>
      </w:r>
      <w:proofErr w:type="spellStart"/>
      <w:r w:rsidRPr="000661D6">
        <w:rPr>
          <w:rFonts w:ascii="Times New Roman" w:hAnsi="Times New Roman" w:cs="Times New Roman"/>
          <w:color w:val="000000"/>
          <w:sz w:val="22"/>
          <w:szCs w:val="22"/>
        </w:rPr>
        <w:t>NoSQL</w:t>
      </w:r>
      <w:proofErr w:type="spellEnd"/>
      <w:r w:rsidRPr="000661D6">
        <w:rPr>
          <w:rFonts w:ascii="Times New Roman" w:hAnsi="Times New Roman" w:cs="Times New Roman"/>
          <w:color w:val="000000"/>
          <w:sz w:val="22"/>
          <w:szCs w:val="22"/>
        </w:rPr>
        <w:t xml:space="preserve">  trabajan  con  el formato  JSON  para  la  representación  de  datos,  para  ellas  u  orígenes  de  datos  no estructurados se implementaría un </w:t>
      </w:r>
      <w:proofErr w:type="spellStart"/>
      <w:r w:rsidRPr="000661D6">
        <w:rPr>
          <w:rFonts w:ascii="Times New Roman" w:hAnsi="Times New Roman" w:cs="Times New Roman"/>
          <w:i/>
          <w:color w:val="000000"/>
          <w:sz w:val="22"/>
          <w:szCs w:val="22"/>
        </w:rPr>
        <w:t>Adapter</w:t>
      </w:r>
      <w:proofErr w:type="spellEnd"/>
      <w:r w:rsidRPr="000661D6">
        <w:rPr>
          <w:rFonts w:ascii="Times New Roman" w:hAnsi="Times New Roman" w:cs="Times New Roman"/>
          <w:color w:val="000000"/>
          <w:sz w:val="22"/>
          <w:szCs w:val="22"/>
        </w:rPr>
        <w:t xml:space="preserve"> para enviar sus mensajes en el formato XML estándar empleado al momento, el </w:t>
      </w:r>
      <w:proofErr w:type="spellStart"/>
      <w:r w:rsidRPr="000661D6">
        <w:rPr>
          <w:rFonts w:ascii="Times New Roman" w:hAnsi="Times New Roman" w:cs="Times New Roman"/>
          <w:color w:val="000000"/>
          <w:sz w:val="22"/>
          <w:szCs w:val="22"/>
        </w:rPr>
        <w:t>framework</w:t>
      </w:r>
      <w:proofErr w:type="spellEnd"/>
      <w:r w:rsidRPr="000661D6">
        <w:rPr>
          <w:rFonts w:ascii="Times New Roman" w:hAnsi="Times New Roman" w:cs="Times New Roman"/>
          <w:color w:val="000000"/>
          <w:sz w:val="22"/>
          <w:szCs w:val="22"/>
        </w:rPr>
        <w:t xml:space="preserve"> cuenta con </w:t>
      </w:r>
      <w:proofErr w:type="spellStart"/>
      <w:r w:rsidRPr="000661D6">
        <w:rPr>
          <w:rFonts w:ascii="Times New Roman" w:hAnsi="Times New Roman" w:cs="Times New Roman"/>
          <w:i/>
          <w:color w:val="000000"/>
          <w:sz w:val="22"/>
          <w:szCs w:val="22"/>
        </w:rPr>
        <w:t>Adapters</w:t>
      </w:r>
      <w:proofErr w:type="spellEnd"/>
      <w:r w:rsidRPr="000661D6">
        <w:rPr>
          <w:rFonts w:ascii="Times New Roman" w:hAnsi="Times New Roman" w:cs="Times New Roman"/>
          <w:color w:val="000000"/>
          <w:sz w:val="22"/>
          <w:szCs w:val="22"/>
        </w:rPr>
        <w:t xml:space="preserve"> ya implementados para algunas bases de datos </w:t>
      </w:r>
      <w:proofErr w:type="spellStart"/>
      <w:r w:rsidRPr="000661D6">
        <w:rPr>
          <w:rFonts w:ascii="Times New Roman" w:hAnsi="Times New Roman" w:cs="Times New Roman"/>
          <w:color w:val="000000"/>
          <w:sz w:val="22"/>
          <w:szCs w:val="22"/>
        </w:rPr>
        <w:t>NoSQL</w:t>
      </w:r>
      <w:proofErr w:type="spellEnd"/>
      <w:r w:rsidRPr="000661D6">
        <w:rPr>
          <w:rFonts w:ascii="Times New Roman" w:hAnsi="Times New Roman" w:cs="Times New Roman"/>
          <w:color w:val="000000"/>
          <w:sz w:val="22"/>
          <w:szCs w:val="22"/>
        </w:rPr>
        <w:t xml:space="preserve"> (</w:t>
      </w:r>
      <w:proofErr w:type="spellStart"/>
      <w:r w:rsidRPr="000661D6">
        <w:rPr>
          <w:rFonts w:ascii="Times New Roman" w:hAnsi="Times New Roman" w:cs="Times New Roman"/>
          <w:color w:val="000000"/>
          <w:sz w:val="22"/>
          <w:szCs w:val="22"/>
        </w:rPr>
        <w:t>MongoDB</w:t>
      </w:r>
      <w:proofErr w:type="spellEnd"/>
      <w:r w:rsidRPr="000661D6">
        <w:rPr>
          <w:rFonts w:ascii="Times New Roman" w:hAnsi="Times New Roman" w:cs="Times New Roman"/>
          <w:color w:val="000000"/>
          <w:sz w:val="22"/>
          <w:szCs w:val="22"/>
        </w:rPr>
        <w:t xml:space="preserve">, Neo4j). </w:t>
      </w:r>
    </w:p>
    <w:p w:rsidR="000661D6" w:rsidRPr="000661D6" w:rsidRDefault="000661D6" w:rsidP="00DD5583">
      <w:pPr>
        <w:pStyle w:val="EstiloEpgrafeNegritaCentrado"/>
        <w:spacing w:before="0" w:after="0" w:line="240" w:lineRule="auto"/>
        <w:ind w:left="0"/>
        <w:rPr>
          <w:rFonts w:ascii="Times New Roman" w:hAnsi="Times New Roman" w:cs="Times New Roman"/>
          <w:color w:val="000000"/>
          <w:sz w:val="22"/>
          <w:szCs w:val="22"/>
        </w:rPr>
      </w:pPr>
      <w:r w:rsidRPr="000661D6">
        <w:rPr>
          <w:rFonts w:ascii="Times New Roman" w:hAnsi="Times New Roman" w:cs="Times New Roman"/>
          <w:color w:val="000000"/>
          <w:sz w:val="22"/>
          <w:szCs w:val="22"/>
        </w:rPr>
        <w:t xml:space="preserve">El asumir que las diversas entidades de salud participantes empleen el mismo sistema de codificación de enfermedades puede resultar poco práctico y en algunos casos resulta irreal (CIE-10, CIE-9, SNOMED). El sistema de codificación empleado por cada entidad debe estar  establecido  en  el  contenido de sus mensajes, para  ellos se hará  uso  de  un </w:t>
      </w:r>
      <w:proofErr w:type="spellStart"/>
      <w:r w:rsidRPr="000661D6">
        <w:rPr>
          <w:rFonts w:ascii="Times New Roman" w:hAnsi="Times New Roman" w:cs="Times New Roman"/>
          <w:color w:val="000000"/>
          <w:sz w:val="22"/>
          <w:szCs w:val="22"/>
        </w:rPr>
        <w:t>ruteador</w:t>
      </w:r>
      <w:proofErr w:type="spellEnd"/>
      <w:r w:rsidRPr="000661D6">
        <w:rPr>
          <w:rFonts w:ascii="Times New Roman" w:hAnsi="Times New Roman" w:cs="Times New Roman"/>
          <w:color w:val="000000"/>
          <w:sz w:val="22"/>
          <w:szCs w:val="22"/>
        </w:rPr>
        <w:t xml:space="preserve"> (patrón </w:t>
      </w:r>
      <w:r w:rsidRPr="000661D6">
        <w:rPr>
          <w:rFonts w:ascii="Times New Roman" w:hAnsi="Times New Roman" w:cs="Times New Roman"/>
          <w:i/>
          <w:color w:val="000000"/>
          <w:sz w:val="22"/>
          <w:szCs w:val="22"/>
        </w:rPr>
        <w:t>Content-</w:t>
      </w:r>
      <w:proofErr w:type="spellStart"/>
      <w:r w:rsidRPr="000661D6">
        <w:rPr>
          <w:rFonts w:ascii="Times New Roman" w:hAnsi="Times New Roman" w:cs="Times New Roman"/>
          <w:i/>
          <w:color w:val="000000"/>
          <w:sz w:val="22"/>
          <w:szCs w:val="22"/>
        </w:rPr>
        <w:t>based</w:t>
      </w:r>
      <w:proofErr w:type="spellEnd"/>
      <w:r w:rsidRPr="000661D6">
        <w:rPr>
          <w:rFonts w:ascii="Times New Roman" w:hAnsi="Times New Roman" w:cs="Times New Roman"/>
          <w:i/>
          <w:color w:val="000000"/>
          <w:sz w:val="22"/>
          <w:szCs w:val="22"/>
        </w:rPr>
        <w:t xml:space="preserve"> </w:t>
      </w:r>
      <w:proofErr w:type="spellStart"/>
      <w:r w:rsidRPr="000661D6">
        <w:rPr>
          <w:rFonts w:ascii="Times New Roman" w:hAnsi="Times New Roman" w:cs="Times New Roman"/>
          <w:i/>
          <w:color w:val="000000"/>
          <w:sz w:val="22"/>
          <w:szCs w:val="22"/>
        </w:rPr>
        <w:t>router</w:t>
      </w:r>
      <w:proofErr w:type="spellEnd"/>
      <w:r w:rsidRPr="000661D6">
        <w:rPr>
          <w:rFonts w:ascii="Times New Roman" w:hAnsi="Times New Roman" w:cs="Times New Roman"/>
          <w:color w:val="000000"/>
          <w:sz w:val="22"/>
          <w:szCs w:val="22"/>
        </w:rPr>
        <w:t xml:space="preserve">), el cual  basado en el sistema de codificación empleado en el mensaje, direccionará éste al canal adecuado. Así mismo se emplea el patrón </w:t>
      </w:r>
      <w:proofErr w:type="spellStart"/>
      <w:r w:rsidRPr="000661D6">
        <w:rPr>
          <w:rFonts w:ascii="Times New Roman" w:hAnsi="Times New Roman" w:cs="Times New Roman"/>
          <w:i/>
          <w:color w:val="000000"/>
          <w:sz w:val="22"/>
          <w:szCs w:val="22"/>
        </w:rPr>
        <w:t>Routing</w:t>
      </w:r>
      <w:proofErr w:type="spellEnd"/>
      <w:r w:rsidRPr="000661D6">
        <w:rPr>
          <w:rFonts w:ascii="Times New Roman" w:hAnsi="Times New Roman" w:cs="Times New Roman"/>
          <w:i/>
          <w:color w:val="000000"/>
          <w:sz w:val="22"/>
          <w:szCs w:val="22"/>
        </w:rPr>
        <w:t xml:space="preserve"> Slip</w:t>
      </w:r>
      <w:r w:rsidRPr="000661D6">
        <w:rPr>
          <w:rFonts w:ascii="Times New Roman" w:hAnsi="Times New Roman" w:cs="Times New Roman"/>
          <w:color w:val="000000"/>
          <w:sz w:val="22"/>
          <w:szCs w:val="22"/>
        </w:rPr>
        <w:t xml:space="preserve"> para direccionar los mensajes en forma dinámica. </w:t>
      </w:r>
    </w:p>
    <w:p w:rsidR="000661D6" w:rsidRPr="000661D6" w:rsidRDefault="000661D6" w:rsidP="00DD5583">
      <w:pPr>
        <w:pStyle w:val="EstiloEpgrafeNegritaCentrado"/>
        <w:spacing w:before="0" w:after="0" w:line="240" w:lineRule="auto"/>
        <w:ind w:left="0"/>
        <w:jc w:val="center"/>
        <w:rPr>
          <w:rFonts w:ascii="Times New Roman" w:hAnsi="Times New Roman" w:cs="Times New Roman"/>
          <w:color w:val="000000"/>
          <w:sz w:val="22"/>
          <w:szCs w:val="22"/>
        </w:rPr>
      </w:pPr>
      <w:r>
        <w:rPr>
          <w:noProof/>
          <w:lang w:val="es-PE" w:eastAsia="es-PE"/>
        </w:rPr>
        <w:lastRenderedPageBreak/>
        <w:drawing>
          <wp:inline distT="0" distB="0" distL="0" distR="0" wp14:anchorId="1B3DCFA8" wp14:editId="2D542C03">
            <wp:extent cx="5400040" cy="466598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4665980"/>
                    </a:xfrm>
                    <a:prstGeom prst="rect">
                      <a:avLst/>
                    </a:prstGeom>
                  </pic:spPr>
                </pic:pic>
              </a:graphicData>
            </a:graphic>
          </wp:inline>
        </w:drawing>
      </w:r>
    </w:p>
    <w:p w:rsidR="00A2669D" w:rsidRDefault="00A2669D"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Pr>
          <w:rFonts w:ascii="Times New Roman" w:hAnsi="Times New Roman" w:cs="Times New Roman"/>
          <w:b/>
          <w:color w:val="548DD4" w:themeColor="text2" w:themeTint="99"/>
          <w:sz w:val="18"/>
          <w:szCs w:val="22"/>
        </w:rPr>
        <w:t>2</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000661D6" w:rsidRPr="000661D6">
        <w:rPr>
          <w:rFonts w:ascii="Times New Roman" w:hAnsi="Times New Roman" w:cs="Times New Roman"/>
          <w:color w:val="000000"/>
          <w:sz w:val="22"/>
          <w:szCs w:val="22"/>
        </w:rPr>
        <w:t>Ruteo de mensajes según codificación.</w:t>
      </w:r>
    </w:p>
    <w:p w:rsidR="000661D6" w:rsidRDefault="00187AD3" w:rsidP="00DD5583">
      <w:pPr>
        <w:pStyle w:val="EstiloEpgrafeNegritaCentrado"/>
        <w:spacing w:before="0" w:after="0" w:line="240" w:lineRule="auto"/>
        <w:ind w:left="0"/>
        <w:rPr>
          <w:rFonts w:ascii="Times New Roman" w:hAnsi="Times New Roman" w:cs="Times New Roman"/>
          <w:color w:val="000000"/>
          <w:sz w:val="22"/>
          <w:szCs w:val="22"/>
        </w:rPr>
      </w:pPr>
      <w:r w:rsidRPr="000661D6">
        <w:rPr>
          <w:rFonts w:ascii="Times New Roman" w:hAnsi="Times New Roman" w:cs="Times New Roman"/>
          <w:color w:val="000000"/>
          <w:sz w:val="22"/>
          <w:szCs w:val="22"/>
        </w:rPr>
        <w:t xml:space="preserve">Una vez que los mensajes se encuentran en una sola codificación se procede a aplicar un algoritmo  de  agregación  de  data  (patrón  </w:t>
      </w:r>
      <w:proofErr w:type="spellStart"/>
      <w:r w:rsidRPr="000661D6">
        <w:rPr>
          <w:rFonts w:ascii="Times New Roman" w:hAnsi="Times New Roman" w:cs="Times New Roman"/>
          <w:i/>
          <w:color w:val="000000"/>
          <w:sz w:val="22"/>
          <w:szCs w:val="22"/>
        </w:rPr>
        <w:t>Aggregator</w:t>
      </w:r>
      <w:proofErr w:type="spellEnd"/>
      <w:r w:rsidRPr="000661D6">
        <w:rPr>
          <w:rFonts w:ascii="Times New Roman" w:hAnsi="Times New Roman" w:cs="Times New Roman"/>
          <w:color w:val="000000"/>
          <w:sz w:val="22"/>
          <w:szCs w:val="22"/>
        </w:rPr>
        <w:t xml:space="preserve">),  de  esta  forma  la  información  es resumida para su uso por algún organismo de salud, véase la figura </w:t>
      </w:r>
      <w:r>
        <w:rPr>
          <w:rFonts w:ascii="Times New Roman" w:hAnsi="Times New Roman" w:cs="Times New Roman"/>
          <w:color w:val="000000"/>
          <w:sz w:val="22"/>
          <w:szCs w:val="22"/>
        </w:rPr>
        <w:t>8</w:t>
      </w:r>
      <w:r w:rsidRPr="000661D6">
        <w:rPr>
          <w:rFonts w:ascii="Times New Roman" w:hAnsi="Times New Roman" w:cs="Times New Roman"/>
          <w:color w:val="000000"/>
          <w:sz w:val="22"/>
          <w:szCs w:val="22"/>
        </w:rPr>
        <w:t xml:space="preserve">. Luego se emplea un canal que entrega una copia del mensaje agregado a cada uno de sus suscriptores (patrón </w:t>
      </w:r>
      <w:proofErr w:type="spellStart"/>
      <w:r w:rsidRPr="000661D6">
        <w:rPr>
          <w:rFonts w:ascii="Times New Roman" w:hAnsi="Times New Roman" w:cs="Times New Roman"/>
          <w:i/>
          <w:color w:val="000000"/>
          <w:sz w:val="22"/>
          <w:szCs w:val="22"/>
        </w:rPr>
        <w:t>Publish</w:t>
      </w:r>
      <w:proofErr w:type="spellEnd"/>
      <w:r w:rsidRPr="000661D6">
        <w:rPr>
          <w:rFonts w:ascii="Times New Roman" w:hAnsi="Times New Roman" w:cs="Times New Roman"/>
          <w:i/>
          <w:color w:val="000000"/>
          <w:sz w:val="22"/>
          <w:szCs w:val="22"/>
        </w:rPr>
        <w:t xml:space="preserve">-Subscribe  </w:t>
      </w:r>
      <w:proofErr w:type="spellStart"/>
      <w:r w:rsidRPr="000661D6">
        <w:rPr>
          <w:rFonts w:ascii="Times New Roman" w:hAnsi="Times New Roman" w:cs="Times New Roman"/>
          <w:i/>
          <w:color w:val="000000"/>
          <w:sz w:val="22"/>
          <w:szCs w:val="22"/>
        </w:rPr>
        <w:t>Channel</w:t>
      </w:r>
      <w:proofErr w:type="spellEnd"/>
      <w:r w:rsidRPr="000661D6">
        <w:rPr>
          <w:rFonts w:ascii="Times New Roman" w:hAnsi="Times New Roman" w:cs="Times New Roman"/>
          <w:color w:val="000000"/>
          <w:sz w:val="22"/>
          <w:szCs w:val="22"/>
        </w:rPr>
        <w:t>),  con  ello  cada  mensaje  agregado  podría  ser  empleado  para diversos  propósitos:  ser  almacenados,  ser  consumidos  por  otros  organismos  o  entidades, otro (de acuerdo al suscriptor).</w:t>
      </w:r>
    </w:p>
    <w:p w:rsidR="00187AD3" w:rsidRPr="000661D6" w:rsidRDefault="00187AD3" w:rsidP="00DD5583">
      <w:pPr>
        <w:pStyle w:val="EstiloEpgrafeNegritaCentrado"/>
        <w:spacing w:before="0" w:after="0" w:line="240" w:lineRule="auto"/>
        <w:ind w:left="0"/>
        <w:rPr>
          <w:rFonts w:ascii="Times New Roman" w:hAnsi="Times New Roman" w:cs="Times New Roman"/>
          <w:color w:val="000000"/>
          <w:sz w:val="22"/>
          <w:szCs w:val="22"/>
        </w:rPr>
      </w:pPr>
    </w:p>
    <w:p w:rsidR="000661D6" w:rsidRPr="000661D6" w:rsidRDefault="000661D6" w:rsidP="00DD5583">
      <w:pPr>
        <w:pStyle w:val="EstiloEpgrafeNegritaCentrado"/>
        <w:spacing w:before="0" w:after="0" w:line="240" w:lineRule="auto"/>
        <w:ind w:left="0"/>
        <w:jc w:val="center"/>
        <w:rPr>
          <w:rFonts w:ascii="Times New Roman" w:hAnsi="Times New Roman" w:cs="Times New Roman"/>
          <w:color w:val="000000"/>
          <w:sz w:val="22"/>
          <w:szCs w:val="22"/>
        </w:rPr>
      </w:pPr>
      <w:r>
        <w:rPr>
          <w:noProof/>
          <w:lang w:val="es-PE" w:eastAsia="es-PE"/>
        </w:rPr>
        <w:drawing>
          <wp:inline distT="0" distB="0" distL="0" distR="0" wp14:anchorId="1129299D" wp14:editId="732E1A30">
            <wp:extent cx="5400040" cy="220916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2209165"/>
                    </a:xfrm>
                    <a:prstGeom prst="rect">
                      <a:avLst/>
                    </a:prstGeom>
                  </pic:spPr>
                </pic:pic>
              </a:graphicData>
            </a:graphic>
          </wp:inline>
        </w:drawing>
      </w:r>
      <w:bookmarkStart w:id="0" w:name="_GoBack"/>
      <w:bookmarkEnd w:id="0"/>
    </w:p>
    <w:p w:rsidR="000661D6" w:rsidRDefault="00A2669D"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Pr>
          <w:rFonts w:ascii="Times New Roman" w:hAnsi="Times New Roman" w:cs="Times New Roman"/>
          <w:b/>
          <w:color w:val="548DD4" w:themeColor="text2" w:themeTint="99"/>
          <w:sz w:val="18"/>
          <w:szCs w:val="22"/>
        </w:rPr>
        <w:t>3</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sidR="000661D6" w:rsidRPr="000661D6">
        <w:rPr>
          <w:rFonts w:ascii="Times New Roman" w:hAnsi="Times New Roman" w:cs="Times New Roman"/>
          <w:color w:val="000000"/>
          <w:sz w:val="22"/>
          <w:szCs w:val="22"/>
        </w:rPr>
        <w:t>Agregación de mensajes.</w:t>
      </w:r>
    </w:p>
    <w:p w:rsidR="00187AD3" w:rsidRPr="000661D6" w:rsidRDefault="00187AD3" w:rsidP="00DD5583">
      <w:pPr>
        <w:pStyle w:val="EstiloEpgrafeNegritaCentrado"/>
        <w:spacing w:before="0" w:after="0" w:line="240" w:lineRule="auto"/>
        <w:ind w:left="0"/>
        <w:rPr>
          <w:rFonts w:ascii="Times New Roman" w:hAnsi="Times New Roman" w:cs="Times New Roman"/>
          <w:color w:val="000000"/>
          <w:sz w:val="22"/>
          <w:szCs w:val="22"/>
          <w:lang w:val="es-PE"/>
        </w:rPr>
      </w:pPr>
      <w:r w:rsidRPr="000661D6">
        <w:rPr>
          <w:rFonts w:ascii="Times New Roman" w:hAnsi="Times New Roman" w:cs="Times New Roman"/>
          <w:color w:val="000000"/>
          <w:sz w:val="22"/>
          <w:szCs w:val="22"/>
        </w:rPr>
        <w:t xml:space="preserve">Mensajes no válidos pueden presentarse en el proceso de integración debido a diferentes motivos: documentos XML mal formados, codificación de enfermedades incorrectamente </w:t>
      </w:r>
      <w:r w:rsidRPr="000661D6">
        <w:rPr>
          <w:rFonts w:ascii="Times New Roman" w:hAnsi="Times New Roman" w:cs="Times New Roman"/>
          <w:color w:val="000000"/>
          <w:sz w:val="22"/>
          <w:szCs w:val="22"/>
        </w:rPr>
        <w:lastRenderedPageBreak/>
        <w:t xml:space="preserve">establecidas, o la creación errónea de mensajes agregados (al aplicar un nuevo algoritmo de </w:t>
      </w:r>
      <w:r>
        <w:rPr>
          <w:rFonts w:ascii="Times New Roman" w:hAnsi="Times New Roman" w:cs="Times New Roman"/>
          <w:color w:val="000000"/>
          <w:sz w:val="22"/>
          <w:szCs w:val="22"/>
        </w:rPr>
        <w:t>a</w:t>
      </w:r>
      <w:r w:rsidRPr="000661D6">
        <w:rPr>
          <w:rFonts w:ascii="Times New Roman" w:hAnsi="Times New Roman" w:cs="Times New Roman"/>
          <w:color w:val="000000"/>
          <w:sz w:val="22"/>
          <w:szCs w:val="22"/>
        </w:rPr>
        <w:t xml:space="preserve">gregación). Para poder  manejar  estos casos se hace uso de canales destino de mensajes </w:t>
      </w:r>
      <w:r w:rsidRPr="000661D6">
        <w:rPr>
          <w:rFonts w:ascii="Times New Roman" w:hAnsi="Times New Roman" w:cs="Times New Roman"/>
          <w:color w:val="000000"/>
          <w:sz w:val="22"/>
          <w:szCs w:val="22"/>
          <w:lang w:val="es-PE"/>
        </w:rPr>
        <w:t xml:space="preserve">inválidos (patrón </w:t>
      </w:r>
      <w:proofErr w:type="spellStart"/>
      <w:r w:rsidRPr="000661D6">
        <w:rPr>
          <w:rFonts w:ascii="Times New Roman" w:hAnsi="Times New Roman" w:cs="Times New Roman"/>
          <w:i/>
          <w:color w:val="000000"/>
          <w:sz w:val="22"/>
          <w:szCs w:val="22"/>
          <w:lang w:val="es-PE"/>
        </w:rPr>
        <w:t>Invalid</w:t>
      </w:r>
      <w:proofErr w:type="spellEnd"/>
      <w:r w:rsidRPr="000661D6">
        <w:rPr>
          <w:rFonts w:ascii="Times New Roman" w:hAnsi="Times New Roman" w:cs="Times New Roman"/>
          <w:i/>
          <w:color w:val="000000"/>
          <w:sz w:val="22"/>
          <w:szCs w:val="22"/>
          <w:lang w:val="es-PE"/>
        </w:rPr>
        <w:t xml:space="preserve"> </w:t>
      </w:r>
      <w:proofErr w:type="spellStart"/>
      <w:r w:rsidRPr="000661D6">
        <w:rPr>
          <w:rFonts w:ascii="Times New Roman" w:hAnsi="Times New Roman" w:cs="Times New Roman"/>
          <w:i/>
          <w:color w:val="000000"/>
          <w:sz w:val="22"/>
          <w:szCs w:val="22"/>
          <w:lang w:val="es-PE"/>
        </w:rPr>
        <w:t>Message</w:t>
      </w:r>
      <w:proofErr w:type="spellEnd"/>
      <w:r w:rsidRPr="000661D6">
        <w:rPr>
          <w:rFonts w:ascii="Times New Roman" w:hAnsi="Times New Roman" w:cs="Times New Roman"/>
          <w:i/>
          <w:color w:val="000000"/>
          <w:sz w:val="22"/>
          <w:szCs w:val="22"/>
          <w:lang w:val="es-PE"/>
        </w:rPr>
        <w:t xml:space="preserve"> </w:t>
      </w:r>
      <w:proofErr w:type="spellStart"/>
      <w:r w:rsidRPr="000661D6">
        <w:rPr>
          <w:rFonts w:ascii="Times New Roman" w:hAnsi="Times New Roman" w:cs="Times New Roman"/>
          <w:i/>
          <w:color w:val="000000"/>
          <w:sz w:val="22"/>
          <w:szCs w:val="22"/>
          <w:lang w:val="es-PE"/>
        </w:rPr>
        <w:t>Channel</w:t>
      </w:r>
      <w:proofErr w:type="spellEnd"/>
      <w:r w:rsidRPr="000661D6">
        <w:rPr>
          <w:rFonts w:ascii="Times New Roman" w:hAnsi="Times New Roman" w:cs="Times New Roman"/>
          <w:color w:val="000000"/>
          <w:sz w:val="22"/>
          <w:szCs w:val="22"/>
          <w:lang w:val="es-PE"/>
        </w:rPr>
        <w:t>).</w:t>
      </w:r>
      <w:r>
        <w:rPr>
          <w:rFonts w:ascii="Times New Roman" w:hAnsi="Times New Roman" w:cs="Times New Roman"/>
          <w:color w:val="000000"/>
          <w:sz w:val="22"/>
          <w:szCs w:val="22"/>
          <w:lang w:val="es-PE"/>
        </w:rPr>
        <w:t xml:space="preserve"> </w:t>
      </w:r>
    </w:p>
    <w:p w:rsidR="00CE5275" w:rsidRDefault="00CE5275" w:rsidP="00DD5583">
      <w:pPr>
        <w:rPr>
          <w:rFonts w:ascii="Times New Roman" w:hAnsi="Times New Roman" w:cs="Times New Roman"/>
          <w:b/>
          <w:bCs/>
          <w:color w:val="548DD4" w:themeColor="text2" w:themeTint="99"/>
          <w:sz w:val="24"/>
          <w:lang w:val="es-PE"/>
        </w:rPr>
      </w:pPr>
    </w:p>
    <w:p w:rsidR="00C827E6" w:rsidRPr="00187AD3" w:rsidRDefault="00C827E6" w:rsidP="00DD5583">
      <w:pPr>
        <w:rPr>
          <w:rFonts w:ascii="Times New Roman" w:hAnsi="Times New Roman" w:cs="Times New Roman"/>
          <w:b/>
          <w:bCs/>
          <w:color w:val="548DD4" w:themeColor="text2" w:themeTint="99"/>
          <w:sz w:val="24"/>
          <w:lang w:val="es-PE"/>
        </w:rPr>
      </w:pPr>
      <w:r w:rsidRPr="00187AD3">
        <w:rPr>
          <w:rFonts w:ascii="Times New Roman" w:hAnsi="Times New Roman" w:cs="Times New Roman"/>
          <w:b/>
          <w:bCs/>
          <w:color w:val="548DD4" w:themeColor="text2" w:themeTint="99"/>
          <w:sz w:val="24"/>
          <w:lang w:val="es-PE"/>
        </w:rPr>
        <w:t>ANÁLISIS Y DISCUSIÓN</w:t>
      </w:r>
    </w:p>
    <w:p w:rsidR="00C827E6" w:rsidRPr="00187AD3" w:rsidRDefault="00C827E6" w:rsidP="00DD5583">
      <w:pPr>
        <w:pStyle w:val="Prrafodelista"/>
        <w:ind w:left="0"/>
        <w:jc w:val="both"/>
        <w:rPr>
          <w:rStyle w:val="longtext1"/>
          <w:rFonts w:ascii="Times New Roman" w:hAnsi="Times New Roman" w:cs="Times New Roman"/>
          <w:b/>
          <w:color w:val="000000"/>
          <w:sz w:val="22"/>
          <w:szCs w:val="22"/>
          <w:shd w:val="clear" w:color="auto" w:fill="FFFFFF"/>
          <w:lang w:val="es-PE"/>
        </w:rPr>
      </w:pPr>
    </w:p>
    <w:p w:rsidR="00187AD3" w:rsidRDefault="00A2669D" w:rsidP="00DD5583">
      <w:pPr>
        <w:pStyle w:val="EstiloEpgrafeNegritaCentrado"/>
        <w:spacing w:before="0" w:after="0" w:line="240" w:lineRule="auto"/>
        <w:ind w:left="0"/>
        <w:rPr>
          <w:rFonts w:ascii="Times New Roman" w:hAnsi="Times New Roman" w:cs="Times New Roman"/>
          <w:color w:val="000000"/>
          <w:sz w:val="22"/>
          <w:szCs w:val="22"/>
          <w:lang w:val="es-PE"/>
        </w:rPr>
      </w:pPr>
      <w:r w:rsidRPr="00A2669D">
        <w:rPr>
          <w:rFonts w:ascii="Times New Roman" w:hAnsi="Times New Roman" w:cs="Times New Roman"/>
          <w:color w:val="000000"/>
          <w:sz w:val="22"/>
          <w:szCs w:val="22"/>
          <w:lang w:val="es-PE"/>
        </w:rPr>
        <w:t xml:space="preserve">El software catalogado como middleware sirve como puente entre las diferentes aplicaciones involucradas en la integración de sistemas. </w:t>
      </w:r>
      <w:r w:rsidR="00686DEC" w:rsidRPr="00686DEC">
        <w:rPr>
          <w:rFonts w:ascii="Times New Roman" w:hAnsi="Times New Roman" w:cs="Times New Roman"/>
          <w:color w:val="000000"/>
          <w:sz w:val="22"/>
          <w:szCs w:val="22"/>
          <w:lang w:val="es-PE"/>
        </w:rPr>
        <w:t>Emplear</w:t>
      </w:r>
      <w:r w:rsidRPr="00686DEC">
        <w:rPr>
          <w:rFonts w:ascii="Times New Roman" w:hAnsi="Times New Roman" w:cs="Times New Roman"/>
          <w:color w:val="000000"/>
          <w:sz w:val="22"/>
          <w:szCs w:val="22"/>
          <w:lang w:val="es-PE"/>
        </w:rPr>
        <w:t xml:space="preserve"> una capa de interfaz común en lugar </w:t>
      </w:r>
      <w:r w:rsidR="00686DEC" w:rsidRPr="00686DEC">
        <w:rPr>
          <w:rFonts w:ascii="Times New Roman" w:hAnsi="Times New Roman" w:cs="Times New Roman"/>
          <w:color w:val="000000"/>
          <w:sz w:val="22"/>
          <w:szCs w:val="22"/>
          <w:lang w:val="es-PE"/>
        </w:rPr>
        <w:t>de una integración punto-a-punto permite a todas las aplicaciones involucradas el comunicarse libremente con cualquier otra</w:t>
      </w:r>
      <w:r w:rsidRPr="00686DEC">
        <w:rPr>
          <w:rFonts w:ascii="Times New Roman" w:hAnsi="Times New Roman" w:cs="Times New Roman"/>
          <w:color w:val="000000"/>
          <w:sz w:val="22"/>
          <w:szCs w:val="22"/>
          <w:lang w:val="es-PE"/>
        </w:rPr>
        <w:t xml:space="preserve">. </w:t>
      </w:r>
      <w:r w:rsidR="00686DEC" w:rsidRPr="00686DEC">
        <w:rPr>
          <w:rFonts w:ascii="Times New Roman" w:hAnsi="Times New Roman" w:cs="Times New Roman"/>
          <w:color w:val="000000"/>
          <w:sz w:val="22"/>
          <w:szCs w:val="22"/>
          <w:lang w:val="es-PE"/>
        </w:rPr>
        <w:t xml:space="preserve">Luego, es posible la reutilización de aplicaciones existentes y la incorporación de nuevas aplicaciones y data </w:t>
      </w:r>
      <w:r w:rsidR="00686DEC">
        <w:rPr>
          <w:rFonts w:ascii="Times New Roman" w:hAnsi="Times New Roman" w:cs="Times New Roman"/>
          <w:color w:val="000000"/>
          <w:sz w:val="22"/>
          <w:szCs w:val="22"/>
          <w:lang w:val="es-PE"/>
        </w:rPr>
        <w:t>relacionada</w:t>
      </w:r>
      <w:r w:rsidRPr="00686DEC">
        <w:rPr>
          <w:rFonts w:ascii="Times New Roman" w:hAnsi="Times New Roman" w:cs="Times New Roman"/>
          <w:color w:val="000000"/>
          <w:sz w:val="22"/>
          <w:szCs w:val="22"/>
          <w:lang w:val="es-PE"/>
        </w:rPr>
        <w:t>.</w:t>
      </w:r>
    </w:p>
    <w:p w:rsidR="003A1D8F" w:rsidRDefault="003A1D8F" w:rsidP="00DD5583">
      <w:pPr>
        <w:pStyle w:val="EstiloEpgrafeNegritaCentrado"/>
        <w:spacing w:before="0" w:after="0" w:line="240" w:lineRule="auto"/>
        <w:ind w:left="0"/>
        <w:rPr>
          <w:rFonts w:ascii="Times New Roman" w:hAnsi="Times New Roman" w:cs="Times New Roman"/>
          <w:color w:val="000000"/>
          <w:sz w:val="22"/>
          <w:szCs w:val="22"/>
          <w:lang w:val="es-PE"/>
        </w:rPr>
      </w:pPr>
      <w:r w:rsidRPr="003A1D8F">
        <w:rPr>
          <w:rFonts w:ascii="Times New Roman" w:hAnsi="Times New Roman" w:cs="Times New Roman"/>
          <w:color w:val="000000"/>
          <w:sz w:val="22"/>
          <w:szCs w:val="22"/>
          <w:lang w:val="es-PE"/>
        </w:rPr>
        <w:t>El bus de servicios empresarial o  comúnmente  denominado  ESB es  una solución que permite un confiable acceso y traslado de información dentro  de  una  empresa  y  fuera  de  ella  en  forma  rápida  y  flexible haciendo uso de un motor de entrega y transformación de datos. Es así que las capacidades del ESB pueden ser empleadas en empresas de  atención  médica  para  la  comunicación,  mediación  y transformación  de  datos  desde  cualquier  origen  hacia  diferentes plataformas  de  destino,  cuando  sea  necesario  y  en  el  formato  de datos que se requiera.</w:t>
      </w:r>
    </w:p>
    <w:p w:rsidR="00581112" w:rsidRDefault="00581112" w:rsidP="00DD5583">
      <w:pPr>
        <w:pStyle w:val="EstiloEpgrafeNegritaCentrado"/>
        <w:spacing w:before="0" w:after="0" w:line="240" w:lineRule="auto"/>
        <w:ind w:left="0"/>
        <w:rPr>
          <w:rFonts w:ascii="Times New Roman" w:hAnsi="Times New Roman" w:cs="Times New Roman"/>
          <w:color w:val="000000"/>
          <w:sz w:val="22"/>
          <w:szCs w:val="22"/>
          <w:lang w:val="es-PE"/>
        </w:rPr>
      </w:pPr>
    </w:p>
    <w:p w:rsidR="00581112" w:rsidRDefault="00581112" w:rsidP="00DD5583">
      <w:pPr>
        <w:pStyle w:val="EstiloEpgrafeNegritaCentrado"/>
        <w:spacing w:before="0" w:after="0" w:line="240" w:lineRule="auto"/>
        <w:ind w:left="0"/>
        <w:jc w:val="center"/>
        <w:rPr>
          <w:rFonts w:ascii="Times New Roman" w:hAnsi="Times New Roman" w:cs="Times New Roman"/>
          <w:color w:val="000000"/>
          <w:sz w:val="22"/>
          <w:szCs w:val="22"/>
          <w:lang w:val="es-PE"/>
        </w:rPr>
      </w:pPr>
      <w:r>
        <w:rPr>
          <w:noProof/>
          <w:lang w:val="es-PE" w:eastAsia="es-PE"/>
        </w:rPr>
        <w:drawing>
          <wp:inline distT="0" distB="0" distL="0" distR="0" wp14:anchorId="4AAF9F72" wp14:editId="4E84A391">
            <wp:extent cx="5400040" cy="222821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040" cy="2228215"/>
                    </a:xfrm>
                    <a:prstGeom prst="rect">
                      <a:avLst/>
                    </a:prstGeom>
                  </pic:spPr>
                </pic:pic>
              </a:graphicData>
            </a:graphic>
          </wp:inline>
        </w:drawing>
      </w:r>
    </w:p>
    <w:p w:rsidR="00581112" w:rsidRDefault="00581112" w:rsidP="00DD5583">
      <w:pPr>
        <w:pStyle w:val="EstiloEpgrafeNegritaCentrado"/>
        <w:spacing w:before="0" w:after="0" w:line="240" w:lineRule="auto"/>
        <w:ind w:left="0"/>
        <w:jc w:val="center"/>
        <w:rPr>
          <w:rFonts w:ascii="Times New Roman" w:hAnsi="Times New Roman" w:cs="Times New Roman"/>
          <w:color w:val="000000"/>
          <w:sz w:val="22"/>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Pr>
          <w:rFonts w:ascii="Times New Roman" w:hAnsi="Times New Roman" w:cs="Times New Roman"/>
          <w:b/>
          <w:color w:val="548DD4" w:themeColor="text2" w:themeTint="99"/>
          <w:sz w:val="18"/>
          <w:szCs w:val="22"/>
        </w:rPr>
        <w:t>4</w:t>
      </w:r>
      <w:r w:rsidRPr="00DF6E11">
        <w:rPr>
          <w:rFonts w:ascii="Times New Roman" w:hAnsi="Times New Roman" w:cs="Times New Roman"/>
          <w:b/>
          <w:color w:val="548DD4" w:themeColor="text2" w:themeTint="99"/>
          <w:sz w:val="18"/>
          <w:szCs w:val="22"/>
        </w:rPr>
        <w:t>.</w:t>
      </w:r>
      <w:r>
        <w:rPr>
          <w:rFonts w:ascii="Times New Roman" w:hAnsi="Times New Roman" w:cs="Times New Roman"/>
          <w:b/>
          <w:color w:val="548DD4" w:themeColor="text2" w:themeTint="99"/>
          <w:sz w:val="18"/>
          <w:szCs w:val="22"/>
        </w:rPr>
        <w:t xml:space="preserve"> </w:t>
      </w:r>
      <w:r>
        <w:rPr>
          <w:rFonts w:ascii="Times New Roman" w:hAnsi="Times New Roman" w:cs="Times New Roman"/>
          <w:color w:val="000000"/>
          <w:sz w:val="22"/>
          <w:szCs w:val="22"/>
        </w:rPr>
        <w:t xml:space="preserve">Enterprise </w:t>
      </w:r>
      <w:proofErr w:type="spellStart"/>
      <w:r>
        <w:rPr>
          <w:rFonts w:ascii="Times New Roman" w:hAnsi="Times New Roman" w:cs="Times New Roman"/>
          <w:color w:val="000000"/>
          <w:sz w:val="22"/>
          <w:szCs w:val="22"/>
        </w:rPr>
        <w:t>Service</w:t>
      </w:r>
      <w:proofErr w:type="spellEnd"/>
      <w:r>
        <w:rPr>
          <w:rFonts w:ascii="Times New Roman" w:hAnsi="Times New Roman" w:cs="Times New Roman"/>
          <w:color w:val="000000"/>
          <w:sz w:val="22"/>
          <w:szCs w:val="22"/>
        </w:rPr>
        <w:t xml:space="preserve"> Bus</w:t>
      </w:r>
      <w:r w:rsidRPr="000661D6">
        <w:rPr>
          <w:rFonts w:ascii="Times New Roman" w:hAnsi="Times New Roman" w:cs="Times New Roman"/>
          <w:color w:val="000000"/>
          <w:sz w:val="22"/>
          <w:szCs w:val="22"/>
        </w:rPr>
        <w:t>.</w:t>
      </w:r>
    </w:p>
    <w:p w:rsidR="00581112" w:rsidRPr="00581112" w:rsidRDefault="00581112" w:rsidP="00DD5583">
      <w:pPr>
        <w:pStyle w:val="EstiloEpgrafeNegritaCentrado"/>
        <w:spacing w:before="0" w:after="0" w:line="240" w:lineRule="auto"/>
        <w:ind w:left="0"/>
        <w:jc w:val="center"/>
        <w:rPr>
          <w:rFonts w:ascii="Times New Roman" w:hAnsi="Times New Roman" w:cs="Times New Roman"/>
          <w:color w:val="000000"/>
          <w:sz w:val="22"/>
          <w:szCs w:val="22"/>
        </w:rPr>
      </w:pPr>
    </w:p>
    <w:p w:rsidR="00581112" w:rsidRDefault="00581112" w:rsidP="00DD5583">
      <w:pPr>
        <w:pStyle w:val="EstiloEpgrafeNegritaCentrado"/>
        <w:spacing w:before="0" w:after="0" w:line="240" w:lineRule="auto"/>
        <w:ind w:left="0"/>
        <w:rPr>
          <w:rFonts w:ascii="Times New Roman" w:hAnsi="Times New Roman" w:cs="Times New Roman"/>
          <w:color w:val="000000"/>
          <w:sz w:val="22"/>
          <w:szCs w:val="22"/>
          <w:lang w:val="es-PE"/>
        </w:rPr>
      </w:pPr>
      <w:r w:rsidRPr="00581112">
        <w:rPr>
          <w:rFonts w:ascii="Times New Roman" w:hAnsi="Times New Roman" w:cs="Times New Roman"/>
          <w:color w:val="000000"/>
          <w:sz w:val="22"/>
          <w:szCs w:val="22"/>
          <w:lang w:val="es-PE"/>
        </w:rPr>
        <w:t xml:space="preserve">Se  tienen  características  técnicas  importantes  que  un  ESB  puede aportar para la integración empresarial en atención de salud: </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rPr>
      </w:pPr>
      <w:r w:rsidRPr="00581112">
        <w:rPr>
          <w:rFonts w:ascii="Times New Roman" w:hAnsi="Times New Roman" w:cs="Times New Roman"/>
          <w:color w:val="000000"/>
          <w:sz w:val="22"/>
          <w:szCs w:val="22"/>
          <w:lang w:val="es-PE"/>
        </w:rPr>
        <w:t xml:space="preserve">Lectura, escritura, actualización sobre bases de datos Oracle, </w:t>
      </w:r>
      <w:proofErr w:type="spellStart"/>
      <w:r w:rsidRPr="00581112">
        <w:rPr>
          <w:rFonts w:ascii="Times New Roman" w:hAnsi="Times New Roman" w:cs="Times New Roman"/>
          <w:color w:val="000000"/>
          <w:sz w:val="22"/>
          <w:szCs w:val="22"/>
          <w:lang w:val="es-PE"/>
        </w:rPr>
        <w:t>PostgreSQL</w:t>
      </w:r>
      <w:proofErr w:type="spellEnd"/>
      <w:r w:rsidRPr="00581112">
        <w:rPr>
          <w:rFonts w:ascii="Times New Roman" w:hAnsi="Times New Roman" w:cs="Times New Roman"/>
          <w:color w:val="000000"/>
          <w:sz w:val="22"/>
          <w:szCs w:val="22"/>
          <w:lang w:val="es-PE"/>
        </w:rPr>
        <w:t xml:space="preserve">,  DB2,  SQL  Server,  entre  otras  ampliamente utilizadas. </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rPr>
      </w:pPr>
      <w:r w:rsidRPr="00581112">
        <w:rPr>
          <w:rFonts w:ascii="Times New Roman" w:hAnsi="Times New Roman" w:cs="Times New Roman"/>
          <w:color w:val="000000"/>
          <w:sz w:val="22"/>
          <w:szCs w:val="22"/>
          <w:lang w:val="es-PE"/>
        </w:rPr>
        <w:t>Soporte de formatos de datos XML como HL7 V3, CDA (</w:t>
      </w:r>
      <w:proofErr w:type="spellStart"/>
      <w:r w:rsidRPr="00187AD3">
        <w:rPr>
          <w:rFonts w:ascii="Times New Roman" w:hAnsi="Times New Roman" w:cs="Times New Roman"/>
          <w:i/>
          <w:color w:val="000000"/>
          <w:sz w:val="22"/>
          <w:szCs w:val="22"/>
          <w:lang w:val="es-PE"/>
        </w:rPr>
        <w:t>Clinical</w:t>
      </w:r>
      <w:proofErr w:type="spellEnd"/>
      <w:r w:rsidRPr="00187AD3">
        <w:rPr>
          <w:rFonts w:ascii="Times New Roman" w:hAnsi="Times New Roman" w:cs="Times New Roman"/>
          <w:i/>
          <w:color w:val="000000"/>
          <w:sz w:val="22"/>
          <w:szCs w:val="22"/>
          <w:lang w:val="es-PE"/>
        </w:rPr>
        <w:t xml:space="preserve"> </w:t>
      </w:r>
      <w:proofErr w:type="spellStart"/>
      <w:r w:rsidRPr="00187AD3">
        <w:rPr>
          <w:rFonts w:ascii="Times New Roman" w:hAnsi="Times New Roman" w:cs="Times New Roman"/>
          <w:i/>
          <w:color w:val="000000"/>
          <w:sz w:val="22"/>
          <w:szCs w:val="22"/>
          <w:lang w:val="es-PE"/>
        </w:rPr>
        <w:t>Document</w:t>
      </w:r>
      <w:proofErr w:type="spellEnd"/>
      <w:r w:rsidRPr="00187AD3">
        <w:rPr>
          <w:rFonts w:ascii="Times New Roman" w:hAnsi="Times New Roman" w:cs="Times New Roman"/>
          <w:i/>
          <w:color w:val="000000"/>
          <w:sz w:val="22"/>
          <w:szCs w:val="22"/>
          <w:lang w:val="es-PE"/>
        </w:rPr>
        <w:t xml:space="preserve"> </w:t>
      </w:r>
      <w:proofErr w:type="spellStart"/>
      <w:r w:rsidRPr="00187AD3">
        <w:rPr>
          <w:rFonts w:ascii="Times New Roman" w:hAnsi="Times New Roman" w:cs="Times New Roman"/>
          <w:i/>
          <w:color w:val="000000"/>
          <w:sz w:val="22"/>
          <w:szCs w:val="22"/>
          <w:lang w:val="es-PE"/>
        </w:rPr>
        <w:t>Architecture</w:t>
      </w:r>
      <w:proofErr w:type="spellEnd"/>
      <w:r w:rsidRPr="00581112">
        <w:rPr>
          <w:rFonts w:ascii="Times New Roman" w:hAnsi="Times New Roman" w:cs="Times New Roman"/>
          <w:color w:val="000000"/>
          <w:sz w:val="22"/>
          <w:szCs w:val="22"/>
          <w:lang w:val="es-PE"/>
        </w:rPr>
        <w:t>), CCR (</w:t>
      </w:r>
      <w:proofErr w:type="spellStart"/>
      <w:r w:rsidRPr="00187AD3">
        <w:rPr>
          <w:rFonts w:ascii="Times New Roman" w:hAnsi="Times New Roman" w:cs="Times New Roman"/>
          <w:i/>
          <w:color w:val="000000"/>
          <w:sz w:val="22"/>
          <w:szCs w:val="22"/>
          <w:lang w:val="es-PE"/>
        </w:rPr>
        <w:t>Continuity</w:t>
      </w:r>
      <w:proofErr w:type="spellEnd"/>
      <w:r w:rsidRPr="00187AD3">
        <w:rPr>
          <w:rFonts w:ascii="Times New Roman" w:hAnsi="Times New Roman" w:cs="Times New Roman"/>
          <w:i/>
          <w:color w:val="000000"/>
          <w:sz w:val="22"/>
          <w:szCs w:val="22"/>
          <w:lang w:val="es-PE"/>
        </w:rPr>
        <w:t xml:space="preserve"> of </w:t>
      </w:r>
      <w:proofErr w:type="spellStart"/>
      <w:r w:rsidRPr="00187AD3">
        <w:rPr>
          <w:rFonts w:ascii="Times New Roman" w:hAnsi="Times New Roman" w:cs="Times New Roman"/>
          <w:i/>
          <w:color w:val="000000"/>
          <w:sz w:val="22"/>
          <w:szCs w:val="22"/>
          <w:lang w:val="es-PE"/>
        </w:rPr>
        <w:t>Care</w:t>
      </w:r>
      <w:proofErr w:type="spellEnd"/>
      <w:r w:rsidRPr="00187AD3">
        <w:rPr>
          <w:rFonts w:ascii="Times New Roman" w:hAnsi="Times New Roman" w:cs="Times New Roman"/>
          <w:i/>
          <w:color w:val="000000"/>
          <w:sz w:val="22"/>
          <w:szCs w:val="22"/>
          <w:lang w:val="es-PE"/>
        </w:rPr>
        <w:t xml:space="preserve"> Record</w:t>
      </w:r>
      <w:r w:rsidRPr="00581112">
        <w:rPr>
          <w:rFonts w:ascii="Times New Roman" w:hAnsi="Times New Roman" w:cs="Times New Roman"/>
          <w:color w:val="000000"/>
          <w:sz w:val="22"/>
          <w:szCs w:val="22"/>
          <w:lang w:val="es-PE"/>
        </w:rPr>
        <w:t xml:space="preserve">). </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rPr>
      </w:pPr>
      <w:r w:rsidRPr="00581112">
        <w:rPr>
          <w:rFonts w:ascii="Times New Roman" w:hAnsi="Times New Roman" w:cs="Times New Roman"/>
          <w:color w:val="000000"/>
          <w:sz w:val="22"/>
          <w:szCs w:val="22"/>
          <w:lang w:val="es-PE"/>
        </w:rPr>
        <w:t xml:space="preserve">Consumo de Web </w:t>
      </w:r>
      <w:proofErr w:type="spellStart"/>
      <w:r w:rsidRPr="00581112">
        <w:rPr>
          <w:rFonts w:ascii="Times New Roman" w:hAnsi="Times New Roman" w:cs="Times New Roman"/>
          <w:color w:val="000000"/>
          <w:sz w:val="22"/>
          <w:szCs w:val="22"/>
          <w:lang w:val="es-PE"/>
        </w:rPr>
        <w:t>Services</w:t>
      </w:r>
      <w:proofErr w:type="spellEnd"/>
      <w:r w:rsidRPr="00581112">
        <w:rPr>
          <w:rFonts w:ascii="Times New Roman" w:hAnsi="Times New Roman" w:cs="Times New Roman"/>
          <w:color w:val="000000"/>
          <w:sz w:val="22"/>
          <w:szCs w:val="22"/>
          <w:lang w:val="es-PE"/>
        </w:rPr>
        <w:t xml:space="preserve">. </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rPr>
      </w:pPr>
      <w:r w:rsidRPr="00581112">
        <w:rPr>
          <w:rFonts w:ascii="Times New Roman" w:hAnsi="Times New Roman" w:cs="Times New Roman"/>
          <w:color w:val="000000"/>
          <w:sz w:val="22"/>
          <w:szCs w:val="22"/>
          <w:lang w:val="es-PE"/>
        </w:rPr>
        <w:t xml:space="preserve">Ejecución  de  operaciones  PUT  y  GET  sobre  colas  de mensajería y compatibilidad con JMS. </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rPr>
      </w:pPr>
      <w:r w:rsidRPr="00581112">
        <w:rPr>
          <w:rFonts w:ascii="Times New Roman" w:hAnsi="Times New Roman" w:cs="Times New Roman"/>
          <w:color w:val="000000"/>
          <w:sz w:val="22"/>
          <w:szCs w:val="22"/>
          <w:lang w:val="es-PE"/>
        </w:rPr>
        <w:t xml:space="preserve">Soporte de protocolo HTTP. </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lang w:val="es-PE"/>
        </w:rPr>
      </w:pPr>
      <w:r>
        <w:rPr>
          <w:rFonts w:ascii="Times New Roman" w:hAnsi="Times New Roman" w:cs="Times New Roman"/>
          <w:color w:val="000000"/>
          <w:sz w:val="22"/>
          <w:szCs w:val="22"/>
          <w:lang w:val="es-PE"/>
        </w:rPr>
        <w:t>Soporte de protocolo SOAP.</w:t>
      </w:r>
    </w:p>
    <w:p w:rsidR="00581112" w:rsidRDefault="00581112" w:rsidP="00DD5583">
      <w:pPr>
        <w:pStyle w:val="EstiloEpgrafeNegritaCentrado"/>
        <w:numPr>
          <w:ilvl w:val="0"/>
          <w:numId w:val="16"/>
        </w:numPr>
        <w:spacing w:before="0" w:after="0" w:line="240" w:lineRule="auto"/>
        <w:rPr>
          <w:rFonts w:ascii="Times New Roman" w:hAnsi="Times New Roman" w:cs="Times New Roman"/>
          <w:color w:val="000000"/>
          <w:sz w:val="22"/>
          <w:szCs w:val="22"/>
        </w:rPr>
      </w:pPr>
      <w:r w:rsidRPr="00581112">
        <w:rPr>
          <w:rFonts w:ascii="Times New Roman" w:hAnsi="Times New Roman" w:cs="Times New Roman"/>
          <w:color w:val="000000"/>
          <w:sz w:val="22"/>
          <w:szCs w:val="22"/>
          <w:lang w:val="es-PE"/>
        </w:rPr>
        <w:t>Soporte para aplicaciones SAP.</w:t>
      </w:r>
    </w:p>
    <w:p w:rsidR="003A1D8F" w:rsidRDefault="00513D13" w:rsidP="00DD5583">
      <w:pPr>
        <w:pStyle w:val="EstiloEpgrafeNegritaCentrado"/>
        <w:spacing w:before="0" w:after="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Los componentes en el presente trabajo fueron implementados y probados para la integración de casos de enfermedades asociados a data de mortalidad de diversos países, data obtenida y disponible por la OMS. L</w:t>
      </w:r>
      <w:r w:rsidR="00012399">
        <w:rPr>
          <w:rFonts w:ascii="Times New Roman" w:hAnsi="Times New Roman" w:cs="Times New Roman"/>
          <w:color w:val="000000"/>
          <w:sz w:val="22"/>
          <w:szCs w:val="22"/>
        </w:rPr>
        <w:t xml:space="preserve">a ejecución </w:t>
      </w:r>
      <w:r>
        <w:rPr>
          <w:rFonts w:ascii="Times New Roman" w:hAnsi="Times New Roman" w:cs="Times New Roman"/>
          <w:color w:val="000000"/>
          <w:sz w:val="22"/>
          <w:szCs w:val="22"/>
        </w:rPr>
        <w:t>mostró efectivamente que</w:t>
      </w:r>
      <w:r w:rsidR="00012399">
        <w:rPr>
          <w:rFonts w:ascii="Times New Roman" w:hAnsi="Times New Roman" w:cs="Times New Roman"/>
          <w:color w:val="000000"/>
          <w:sz w:val="22"/>
          <w:szCs w:val="22"/>
        </w:rPr>
        <w:t xml:space="preserve"> </w:t>
      </w:r>
      <w:r w:rsidR="00990266">
        <w:rPr>
          <w:rFonts w:ascii="Times New Roman" w:hAnsi="Times New Roman" w:cs="Times New Roman"/>
          <w:color w:val="000000"/>
          <w:sz w:val="22"/>
          <w:szCs w:val="22"/>
        </w:rPr>
        <w:t xml:space="preserve">mediante el uso de MOM </w:t>
      </w:r>
      <w:r w:rsidR="00012399">
        <w:rPr>
          <w:rFonts w:ascii="Times New Roman" w:hAnsi="Times New Roman" w:cs="Times New Roman"/>
          <w:color w:val="000000"/>
          <w:sz w:val="22"/>
          <w:szCs w:val="22"/>
        </w:rPr>
        <w:t>es posible la transmisión de men</w:t>
      </w:r>
      <w:r>
        <w:rPr>
          <w:rFonts w:ascii="Times New Roman" w:hAnsi="Times New Roman" w:cs="Times New Roman"/>
          <w:color w:val="000000"/>
          <w:sz w:val="22"/>
          <w:szCs w:val="22"/>
        </w:rPr>
        <w:t>sajes de datos entre sistemas aun</w:t>
      </w:r>
      <w:r w:rsidR="00012399">
        <w:rPr>
          <w:rFonts w:ascii="Times New Roman" w:hAnsi="Times New Roman" w:cs="Times New Roman"/>
          <w:color w:val="000000"/>
          <w:sz w:val="22"/>
          <w:szCs w:val="22"/>
        </w:rPr>
        <w:t xml:space="preserve"> cuando los sistemas no se encuentran iniciados (activos), </w:t>
      </w:r>
      <w:r w:rsidR="00CE5275">
        <w:rPr>
          <w:rFonts w:ascii="Times New Roman" w:hAnsi="Times New Roman" w:cs="Times New Roman"/>
          <w:color w:val="000000"/>
          <w:sz w:val="22"/>
          <w:szCs w:val="22"/>
        </w:rPr>
        <w:t>reali</w:t>
      </w:r>
      <w:r w:rsidR="00012399">
        <w:rPr>
          <w:rFonts w:ascii="Times New Roman" w:hAnsi="Times New Roman" w:cs="Times New Roman"/>
          <w:color w:val="000000"/>
          <w:sz w:val="22"/>
          <w:szCs w:val="22"/>
        </w:rPr>
        <w:t xml:space="preserve">zándose la recepción de los mensajes. Así mismo el lanzamiento de hilos de ejecución </w:t>
      </w:r>
      <w:r w:rsidR="00CE5275">
        <w:rPr>
          <w:rFonts w:ascii="Times New Roman" w:hAnsi="Times New Roman" w:cs="Times New Roman"/>
          <w:color w:val="000000"/>
          <w:sz w:val="22"/>
          <w:szCs w:val="22"/>
        </w:rPr>
        <w:t>presentó un</w:t>
      </w:r>
      <w:r w:rsidR="00012399">
        <w:rPr>
          <w:rFonts w:ascii="Times New Roman" w:hAnsi="Times New Roman" w:cs="Times New Roman"/>
          <w:color w:val="000000"/>
          <w:sz w:val="22"/>
          <w:szCs w:val="22"/>
        </w:rPr>
        <w:t xml:space="preserve"> correcto procesamiento de los mensajes en un escenario concurrente.</w:t>
      </w:r>
      <w:r w:rsidR="003A1D8F">
        <w:rPr>
          <w:rFonts w:ascii="Times New Roman" w:hAnsi="Times New Roman" w:cs="Times New Roman"/>
          <w:color w:val="000000"/>
          <w:sz w:val="22"/>
          <w:szCs w:val="22"/>
        </w:rPr>
        <w:t xml:space="preserve"> </w:t>
      </w:r>
      <w:r w:rsidR="00990266">
        <w:rPr>
          <w:rFonts w:ascii="Times New Roman" w:hAnsi="Times New Roman" w:cs="Times New Roman"/>
          <w:color w:val="000000"/>
          <w:sz w:val="22"/>
          <w:szCs w:val="22"/>
        </w:rPr>
        <w:t xml:space="preserve">Cada nodo de ejecución mostró capacidad de procesamiento al recibir múltiples peticiones en forma simultánea. </w:t>
      </w:r>
    </w:p>
    <w:p w:rsidR="00581112" w:rsidRDefault="00581112" w:rsidP="00DD5583">
      <w:pPr>
        <w:pStyle w:val="EstiloEpgrafeNegritaCentrado"/>
        <w:spacing w:before="0" w:after="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Se debe tener en consideración que cada proveedor de ESB presenta diferentes componentes y en algunos casos diferentes lenguajes para el procesamiento de mensajes y data, por ello es necesario conocer y evaluar la funcionalidad y rendimiento del componente candidato a emplear en una solución de integración. Se recomendaría en un trabajo futuro realizar una comparativa de rendimiento entre diferentes productos MOM y ESB presentes en el mercado. </w:t>
      </w:r>
    </w:p>
    <w:p w:rsidR="00581112" w:rsidRDefault="00581112" w:rsidP="00DD5583">
      <w:pPr>
        <w:pStyle w:val="EstiloEpgrafeNegritaCentrado"/>
        <w:spacing w:before="0" w:after="0" w:line="240" w:lineRule="auto"/>
        <w:ind w:left="0"/>
        <w:rPr>
          <w:rFonts w:ascii="Times New Roman" w:hAnsi="Times New Roman" w:cs="Times New Roman"/>
          <w:color w:val="000000"/>
          <w:sz w:val="22"/>
          <w:szCs w:val="22"/>
        </w:rPr>
      </w:pPr>
    </w:p>
    <w:p w:rsidR="00C827E6" w:rsidRPr="00DF6E11" w:rsidRDefault="00C827E6" w:rsidP="00DD5583">
      <w:pPr>
        <w:rPr>
          <w:rFonts w:ascii="Times New Roman" w:hAnsi="Times New Roman" w:cs="Times New Roman"/>
          <w:b/>
          <w:bCs/>
          <w:color w:val="548DD4" w:themeColor="text2" w:themeTint="99"/>
          <w:sz w:val="24"/>
        </w:rPr>
      </w:pPr>
      <w:r>
        <w:rPr>
          <w:rFonts w:ascii="Times New Roman" w:hAnsi="Times New Roman" w:cs="Times New Roman"/>
          <w:b/>
          <w:bCs/>
          <w:color w:val="548DD4" w:themeColor="text2" w:themeTint="99"/>
          <w:sz w:val="24"/>
        </w:rPr>
        <w:t>CONCLUSIONES</w:t>
      </w:r>
    </w:p>
    <w:p w:rsidR="00C827E6" w:rsidRPr="00AB507E" w:rsidRDefault="00C827E6" w:rsidP="00DD5583">
      <w:pPr>
        <w:pStyle w:val="Prrafodelista"/>
        <w:ind w:left="0"/>
        <w:jc w:val="both"/>
        <w:rPr>
          <w:rStyle w:val="longtext1"/>
          <w:rFonts w:ascii="Times New Roman" w:hAnsi="Times New Roman" w:cs="Times New Roman"/>
          <w:b/>
          <w:color w:val="000000"/>
          <w:sz w:val="22"/>
          <w:szCs w:val="22"/>
          <w:shd w:val="clear" w:color="auto" w:fill="FFFFFF"/>
          <w:lang w:val="es-PE"/>
        </w:rPr>
      </w:pPr>
    </w:p>
    <w:p w:rsidR="006360A7" w:rsidRPr="006360A7" w:rsidRDefault="00100DF1" w:rsidP="00DD5583">
      <w:pPr>
        <w:pStyle w:val="EstiloEpgrafeNegritaCentrado"/>
        <w:numPr>
          <w:ilvl w:val="0"/>
          <w:numId w:val="9"/>
        </w:numPr>
        <w:spacing w:before="0" w:after="0" w:line="240" w:lineRule="auto"/>
        <w:ind w:left="284" w:hanging="284"/>
        <w:rPr>
          <w:rFonts w:ascii="Times New Roman" w:hAnsi="Times New Roman" w:cs="Times New Roman"/>
          <w:color w:val="000000"/>
          <w:sz w:val="22"/>
          <w:szCs w:val="22"/>
        </w:rPr>
      </w:pPr>
      <w:r>
        <w:rPr>
          <w:rFonts w:ascii="Times New Roman" w:hAnsi="Times New Roman" w:cs="Times New Roman"/>
          <w:color w:val="000000"/>
          <w:sz w:val="22"/>
          <w:szCs w:val="22"/>
        </w:rPr>
        <w:t>Los elementos arquitectónicos presentados</w:t>
      </w:r>
      <w:r w:rsidR="006360A7" w:rsidRPr="006360A7">
        <w:rPr>
          <w:rFonts w:ascii="Times New Roman" w:hAnsi="Times New Roman" w:cs="Times New Roman"/>
          <w:color w:val="000000"/>
          <w:sz w:val="22"/>
          <w:szCs w:val="22"/>
        </w:rPr>
        <w:t xml:space="preserve"> atiende</w:t>
      </w:r>
      <w:r>
        <w:rPr>
          <w:rFonts w:ascii="Times New Roman" w:hAnsi="Times New Roman" w:cs="Times New Roman"/>
          <w:color w:val="000000"/>
          <w:sz w:val="22"/>
          <w:szCs w:val="22"/>
        </w:rPr>
        <w:t>n</w:t>
      </w:r>
      <w:r w:rsidR="006360A7" w:rsidRPr="006360A7">
        <w:rPr>
          <w:rFonts w:ascii="Times New Roman" w:hAnsi="Times New Roman" w:cs="Times New Roman"/>
          <w:color w:val="000000"/>
          <w:sz w:val="22"/>
          <w:szCs w:val="22"/>
        </w:rPr>
        <w:t xml:space="preserve"> características necesarias de una solución de integración como son el buen </w:t>
      </w:r>
      <w:proofErr w:type="spellStart"/>
      <w:r w:rsidR="006360A7" w:rsidRPr="006360A7">
        <w:rPr>
          <w:rFonts w:ascii="Times New Roman" w:hAnsi="Times New Roman" w:cs="Times New Roman"/>
          <w:color w:val="000000"/>
          <w:sz w:val="22"/>
          <w:szCs w:val="22"/>
        </w:rPr>
        <w:t>matching</w:t>
      </w:r>
      <w:proofErr w:type="spellEnd"/>
      <w:r w:rsidR="006360A7" w:rsidRPr="006360A7">
        <w:rPr>
          <w:rFonts w:ascii="Times New Roman" w:hAnsi="Times New Roman" w:cs="Times New Roman"/>
          <w:color w:val="000000"/>
          <w:sz w:val="22"/>
          <w:szCs w:val="22"/>
        </w:rPr>
        <w:t xml:space="preserve"> de información, el bajo acoplamiento entre orígenes de datos, y la añadidura no dificultosa. </w:t>
      </w:r>
    </w:p>
    <w:p w:rsidR="00C827E6" w:rsidRDefault="006360A7" w:rsidP="00DD5583">
      <w:pPr>
        <w:pStyle w:val="EstiloEpgrafeNegritaCentrado"/>
        <w:numPr>
          <w:ilvl w:val="0"/>
          <w:numId w:val="9"/>
        </w:numPr>
        <w:spacing w:before="0" w:after="0" w:line="240" w:lineRule="auto"/>
        <w:ind w:left="284" w:hanging="284"/>
        <w:rPr>
          <w:rFonts w:ascii="Times New Roman" w:hAnsi="Times New Roman" w:cs="Times New Roman"/>
          <w:color w:val="000000"/>
          <w:sz w:val="22"/>
          <w:szCs w:val="22"/>
        </w:rPr>
      </w:pPr>
      <w:r w:rsidRPr="006360A7">
        <w:rPr>
          <w:rFonts w:ascii="Times New Roman" w:hAnsi="Times New Roman" w:cs="Times New Roman"/>
          <w:color w:val="000000"/>
          <w:sz w:val="22"/>
          <w:szCs w:val="22"/>
        </w:rPr>
        <w:t>La presencia de tecnología MOM (</w:t>
      </w:r>
      <w:proofErr w:type="spellStart"/>
      <w:r w:rsidRPr="006360A7">
        <w:rPr>
          <w:rFonts w:ascii="Times New Roman" w:hAnsi="Times New Roman" w:cs="Times New Roman"/>
          <w:color w:val="000000"/>
          <w:sz w:val="22"/>
          <w:szCs w:val="22"/>
        </w:rPr>
        <w:t>Message</w:t>
      </w:r>
      <w:proofErr w:type="spellEnd"/>
      <w:r w:rsidRPr="006360A7">
        <w:rPr>
          <w:rFonts w:ascii="Times New Roman" w:hAnsi="Times New Roman" w:cs="Times New Roman"/>
          <w:color w:val="000000"/>
          <w:sz w:val="22"/>
          <w:szCs w:val="22"/>
        </w:rPr>
        <w:t xml:space="preserve"> </w:t>
      </w:r>
      <w:proofErr w:type="spellStart"/>
      <w:r w:rsidRPr="006360A7">
        <w:rPr>
          <w:rFonts w:ascii="Times New Roman" w:hAnsi="Times New Roman" w:cs="Times New Roman"/>
          <w:color w:val="000000"/>
          <w:sz w:val="22"/>
          <w:szCs w:val="22"/>
        </w:rPr>
        <w:t>Oriented</w:t>
      </w:r>
      <w:proofErr w:type="spellEnd"/>
      <w:r w:rsidRPr="006360A7">
        <w:rPr>
          <w:rFonts w:ascii="Times New Roman" w:hAnsi="Times New Roman" w:cs="Times New Roman"/>
          <w:color w:val="000000"/>
          <w:sz w:val="22"/>
          <w:szCs w:val="22"/>
        </w:rPr>
        <w:t xml:space="preserve"> Middleware) y ESB son de importancia para garantizar la comunicación de mensajes y permitir añadir nuevos elementos en las reglas de ruteo de mensajes respectivamente.</w:t>
      </w:r>
    </w:p>
    <w:p w:rsidR="00C827E6" w:rsidRDefault="00C827E6" w:rsidP="00DD5583">
      <w:pPr>
        <w:pStyle w:val="EstiloEpgrafeNegritaCentrado"/>
        <w:spacing w:before="0" w:after="0" w:line="240" w:lineRule="auto"/>
        <w:ind w:left="0"/>
        <w:rPr>
          <w:rFonts w:ascii="Times New Roman" w:hAnsi="Times New Roman" w:cs="Times New Roman"/>
          <w:color w:val="000000"/>
          <w:sz w:val="22"/>
          <w:szCs w:val="22"/>
        </w:rPr>
      </w:pPr>
    </w:p>
    <w:p w:rsidR="00C827E6" w:rsidRPr="00D84FF5" w:rsidRDefault="00662C1D" w:rsidP="00DD5583">
      <w:pPr>
        <w:rPr>
          <w:rFonts w:ascii="Times New Roman" w:hAnsi="Times New Roman" w:cs="Times New Roman"/>
          <w:b/>
          <w:bCs/>
          <w:color w:val="548DD4" w:themeColor="text2" w:themeTint="99"/>
          <w:sz w:val="24"/>
          <w:lang w:val="en-US"/>
        </w:rPr>
      </w:pPr>
      <w:r w:rsidRPr="00D84FF5">
        <w:rPr>
          <w:rFonts w:ascii="Times New Roman" w:hAnsi="Times New Roman" w:cs="Times New Roman"/>
          <w:b/>
          <w:bCs/>
          <w:color w:val="548DD4" w:themeColor="text2" w:themeTint="99"/>
          <w:sz w:val="24"/>
          <w:lang w:val="en-US"/>
        </w:rPr>
        <w:t>REFERENCIAS BIBLIOGRÁFICAS</w:t>
      </w:r>
    </w:p>
    <w:p w:rsidR="00C827E6" w:rsidRPr="00D84FF5" w:rsidRDefault="00C827E6" w:rsidP="00DD5583">
      <w:pPr>
        <w:pStyle w:val="Prrafodelista"/>
        <w:ind w:left="0"/>
        <w:jc w:val="both"/>
        <w:rPr>
          <w:rStyle w:val="longtext1"/>
          <w:rFonts w:ascii="Times New Roman" w:hAnsi="Times New Roman" w:cs="Times New Roman"/>
          <w:b/>
          <w:color w:val="000000"/>
          <w:sz w:val="22"/>
          <w:szCs w:val="22"/>
          <w:shd w:val="clear" w:color="auto" w:fill="FFFFFF"/>
          <w:lang w:val="en-US"/>
        </w:rPr>
      </w:pPr>
    </w:p>
    <w:p w:rsidR="0004689B" w:rsidRPr="0004689B" w:rsidRDefault="0004689B" w:rsidP="00DD5583">
      <w:pPr>
        <w:jc w:val="both"/>
        <w:rPr>
          <w:rFonts w:ascii="Times New Roman" w:hAnsi="Times New Roman" w:cs="Times New Roman"/>
          <w:color w:val="000000"/>
          <w:lang w:val="es-ES" w:eastAsia="es-ES"/>
        </w:rPr>
      </w:pPr>
      <w:r w:rsidRPr="00D84FF5">
        <w:rPr>
          <w:rFonts w:ascii="Times New Roman" w:hAnsi="Times New Roman" w:cs="Times New Roman"/>
          <w:color w:val="000000"/>
          <w:lang w:val="en-US" w:eastAsia="es-ES"/>
        </w:rPr>
        <w:t xml:space="preserve">[1] </w:t>
      </w:r>
      <w:proofErr w:type="spellStart"/>
      <w:r w:rsidRPr="00D84FF5">
        <w:rPr>
          <w:rFonts w:ascii="Times New Roman" w:hAnsi="Times New Roman" w:cs="Times New Roman"/>
          <w:color w:val="000000"/>
          <w:lang w:val="en-US" w:eastAsia="es-ES"/>
        </w:rPr>
        <w:t>Aschengrau</w:t>
      </w:r>
      <w:proofErr w:type="spellEnd"/>
      <w:r w:rsidRPr="00D84FF5">
        <w:rPr>
          <w:rFonts w:ascii="Times New Roman" w:hAnsi="Times New Roman" w:cs="Times New Roman"/>
          <w:color w:val="000000"/>
          <w:lang w:val="en-US" w:eastAsia="es-ES"/>
        </w:rPr>
        <w:t xml:space="preserve">, A., and </w:t>
      </w:r>
      <w:proofErr w:type="spellStart"/>
      <w:r w:rsidRPr="00D84FF5">
        <w:rPr>
          <w:rFonts w:ascii="Times New Roman" w:hAnsi="Times New Roman" w:cs="Times New Roman"/>
          <w:color w:val="000000"/>
          <w:lang w:val="en-US" w:eastAsia="es-ES"/>
        </w:rPr>
        <w:t>Seage</w:t>
      </w:r>
      <w:proofErr w:type="spellEnd"/>
      <w:r w:rsidRPr="00D84FF5">
        <w:rPr>
          <w:rFonts w:ascii="Times New Roman" w:hAnsi="Times New Roman" w:cs="Times New Roman"/>
          <w:color w:val="000000"/>
          <w:lang w:val="en-US" w:eastAsia="es-ES"/>
        </w:rPr>
        <w:t xml:space="preserve">, G. Essentials of epidemiology in public health. </w:t>
      </w:r>
      <w:proofErr w:type="spellStart"/>
      <w:r w:rsidRPr="0004689B">
        <w:rPr>
          <w:rFonts w:ascii="Times New Roman" w:hAnsi="Times New Roman" w:cs="Times New Roman"/>
          <w:color w:val="000000"/>
          <w:lang w:val="es-ES" w:eastAsia="es-ES"/>
        </w:rPr>
        <w:t>Epidemiology</w:t>
      </w:r>
      <w:proofErr w:type="spellEnd"/>
      <w:r w:rsidRPr="0004689B">
        <w:rPr>
          <w:rFonts w:ascii="Times New Roman" w:hAnsi="Times New Roman" w:cs="Times New Roman"/>
          <w:color w:val="000000"/>
          <w:lang w:val="es-ES" w:eastAsia="es-ES"/>
        </w:rPr>
        <w:t xml:space="preserve"> Series. Jones and Bartlett, 2003.</w:t>
      </w:r>
    </w:p>
    <w:p w:rsidR="0004689B" w:rsidRPr="0004689B" w:rsidRDefault="0004689B" w:rsidP="00DD5583">
      <w:pPr>
        <w:jc w:val="both"/>
        <w:rPr>
          <w:rFonts w:ascii="Times New Roman" w:hAnsi="Times New Roman" w:cs="Times New Roman"/>
          <w:color w:val="000000"/>
          <w:lang w:val="es-ES" w:eastAsia="es-ES"/>
        </w:rPr>
      </w:pPr>
    </w:p>
    <w:p w:rsidR="0004689B" w:rsidRPr="0004689B" w:rsidRDefault="00DD2710" w:rsidP="00DD5583">
      <w:pPr>
        <w:jc w:val="both"/>
        <w:rPr>
          <w:rFonts w:ascii="Times New Roman" w:hAnsi="Times New Roman" w:cs="Times New Roman"/>
          <w:color w:val="000000"/>
          <w:lang w:val="es-ES" w:eastAsia="es-ES"/>
        </w:rPr>
      </w:pPr>
      <w:r w:rsidRPr="0004689B">
        <w:rPr>
          <w:rFonts w:ascii="Times New Roman" w:hAnsi="Times New Roman" w:cs="Times New Roman"/>
          <w:color w:val="000000"/>
          <w:lang w:val="es-ES" w:eastAsia="es-ES"/>
        </w:rPr>
        <w:t xml:space="preserve">[2] </w:t>
      </w:r>
      <w:proofErr w:type="spellStart"/>
      <w:r w:rsidRPr="0004689B">
        <w:rPr>
          <w:rFonts w:ascii="Times New Roman" w:hAnsi="Times New Roman" w:cs="Times New Roman"/>
          <w:color w:val="000000"/>
          <w:lang w:val="es-ES" w:eastAsia="es-ES"/>
        </w:rPr>
        <w:t>Azcárate</w:t>
      </w:r>
      <w:proofErr w:type="spellEnd"/>
      <w:r w:rsidRPr="0004689B">
        <w:rPr>
          <w:rFonts w:ascii="Times New Roman" w:hAnsi="Times New Roman" w:cs="Times New Roman"/>
          <w:color w:val="000000"/>
          <w:lang w:val="es-ES" w:eastAsia="es-ES"/>
        </w:rPr>
        <w:t xml:space="preserve">, J. </w:t>
      </w:r>
      <w:r>
        <w:rPr>
          <w:rFonts w:ascii="Times New Roman" w:hAnsi="Times New Roman" w:cs="Times New Roman"/>
          <w:color w:val="000000"/>
          <w:lang w:val="es-ES" w:eastAsia="es-ES"/>
        </w:rPr>
        <w:t>“</w:t>
      </w:r>
      <w:r w:rsidRPr="0004689B">
        <w:rPr>
          <w:rFonts w:ascii="Times New Roman" w:hAnsi="Times New Roman" w:cs="Times New Roman"/>
          <w:color w:val="000000"/>
          <w:lang w:val="es-ES" w:eastAsia="es-ES"/>
        </w:rPr>
        <w:t>De la historia clínica a la historia de salud electrónica: Pamplona, 18 de diciembre de 2003</w:t>
      </w:r>
      <w:r>
        <w:rPr>
          <w:rFonts w:ascii="Times New Roman" w:hAnsi="Times New Roman" w:cs="Times New Roman"/>
          <w:color w:val="000000"/>
          <w:lang w:val="es-ES" w:eastAsia="es-ES"/>
        </w:rPr>
        <w:t>”</w:t>
      </w:r>
      <w:r w:rsidRPr="0004689B">
        <w:rPr>
          <w:rFonts w:ascii="Times New Roman" w:hAnsi="Times New Roman" w:cs="Times New Roman"/>
          <w:color w:val="000000"/>
          <w:lang w:val="es-ES" w:eastAsia="es-ES"/>
        </w:rPr>
        <w:t>. Informes SEIS. Sociedad Española de Informática de la Salud, 2003.</w:t>
      </w:r>
    </w:p>
    <w:p w:rsidR="0004689B" w:rsidRPr="0004689B" w:rsidRDefault="0004689B" w:rsidP="00DD5583">
      <w:pPr>
        <w:jc w:val="both"/>
        <w:rPr>
          <w:rFonts w:ascii="Times New Roman" w:hAnsi="Times New Roman" w:cs="Times New Roman"/>
          <w:color w:val="000000"/>
          <w:lang w:val="es-ES" w:eastAsia="es-ES"/>
        </w:rPr>
      </w:pPr>
    </w:p>
    <w:p w:rsidR="0004689B" w:rsidRPr="00D84FF5" w:rsidRDefault="0004689B" w:rsidP="00DD5583">
      <w:pPr>
        <w:jc w:val="both"/>
        <w:rPr>
          <w:rFonts w:ascii="Times New Roman" w:hAnsi="Times New Roman" w:cs="Times New Roman"/>
          <w:color w:val="000000"/>
          <w:lang w:val="en-US" w:eastAsia="es-ES"/>
        </w:rPr>
      </w:pPr>
      <w:r w:rsidRPr="0004689B">
        <w:rPr>
          <w:rFonts w:ascii="Times New Roman" w:hAnsi="Times New Roman" w:cs="Times New Roman"/>
          <w:color w:val="000000"/>
          <w:lang w:val="es-ES" w:eastAsia="es-ES"/>
        </w:rPr>
        <w:t xml:space="preserve">[3] Bauer, Jr., D. W., and </w:t>
      </w:r>
      <w:proofErr w:type="spellStart"/>
      <w:r w:rsidRPr="0004689B">
        <w:rPr>
          <w:rFonts w:ascii="Times New Roman" w:hAnsi="Times New Roman" w:cs="Times New Roman"/>
          <w:color w:val="000000"/>
          <w:lang w:val="es-ES" w:eastAsia="es-ES"/>
        </w:rPr>
        <w:t>Mohtashemi</w:t>
      </w:r>
      <w:proofErr w:type="spellEnd"/>
      <w:r w:rsidRPr="0004689B">
        <w:rPr>
          <w:rFonts w:ascii="Times New Roman" w:hAnsi="Times New Roman" w:cs="Times New Roman"/>
          <w:color w:val="000000"/>
          <w:lang w:val="es-ES" w:eastAsia="es-ES"/>
        </w:rPr>
        <w:t xml:space="preserve">, M. </w:t>
      </w:r>
      <w:proofErr w:type="spellStart"/>
      <w:r w:rsidRPr="0004689B">
        <w:rPr>
          <w:rFonts w:ascii="Times New Roman" w:hAnsi="Times New Roman" w:cs="Times New Roman"/>
          <w:color w:val="000000"/>
          <w:lang w:val="es-ES" w:eastAsia="es-ES"/>
        </w:rPr>
        <w:t>An</w:t>
      </w:r>
      <w:proofErr w:type="spellEnd"/>
      <w:r w:rsidRPr="0004689B">
        <w:rPr>
          <w:rFonts w:ascii="Times New Roman" w:hAnsi="Times New Roman" w:cs="Times New Roman"/>
          <w:color w:val="000000"/>
          <w:lang w:val="es-ES" w:eastAsia="es-ES"/>
        </w:rPr>
        <w:t xml:space="preserve"> </w:t>
      </w:r>
      <w:proofErr w:type="spellStart"/>
      <w:r w:rsidRPr="0004689B">
        <w:rPr>
          <w:rFonts w:ascii="Times New Roman" w:hAnsi="Times New Roman" w:cs="Times New Roman"/>
          <w:color w:val="000000"/>
          <w:lang w:val="es-ES" w:eastAsia="es-ES"/>
        </w:rPr>
        <w:t>application</w:t>
      </w:r>
      <w:proofErr w:type="spellEnd"/>
      <w:r w:rsidRPr="0004689B">
        <w:rPr>
          <w:rFonts w:ascii="Times New Roman" w:hAnsi="Times New Roman" w:cs="Times New Roman"/>
          <w:color w:val="000000"/>
          <w:lang w:val="es-ES" w:eastAsia="es-ES"/>
        </w:rPr>
        <w:t xml:space="preserve"> of </w:t>
      </w:r>
      <w:proofErr w:type="spellStart"/>
      <w:r w:rsidRPr="0004689B">
        <w:rPr>
          <w:rFonts w:ascii="Times New Roman" w:hAnsi="Times New Roman" w:cs="Times New Roman"/>
          <w:color w:val="000000"/>
          <w:lang w:val="es-ES" w:eastAsia="es-ES"/>
        </w:rPr>
        <w:t>parallel</w:t>
      </w:r>
      <w:proofErr w:type="spellEnd"/>
      <w:r w:rsidRPr="0004689B">
        <w:rPr>
          <w:rFonts w:ascii="Times New Roman" w:hAnsi="Times New Roman" w:cs="Times New Roman"/>
          <w:color w:val="000000"/>
          <w:lang w:val="es-ES" w:eastAsia="es-ES"/>
        </w:rPr>
        <w:t xml:space="preserve"> monte </w:t>
      </w:r>
      <w:proofErr w:type="spellStart"/>
      <w:r w:rsidRPr="0004689B">
        <w:rPr>
          <w:rFonts w:ascii="Times New Roman" w:hAnsi="Times New Roman" w:cs="Times New Roman"/>
          <w:color w:val="000000"/>
          <w:lang w:val="es-ES" w:eastAsia="es-ES"/>
        </w:rPr>
        <w:t>carlo</w:t>
      </w:r>
      <w:proofErr w:type="spellEnd"/>
      <w:r w:rsidRPr="0004689B">
        <w:rPr>
          <w:rFonts w:ascii="Times New Roman" w:hAnsi="Times New Roman" w:cs="Times New Roman"/>
          <w:color w:val="000000"/>
          <w:lang w:val="es-ES" w:eastAsia="es-ES"/>
        </w:rPr>
        <w:t xml:space="preserve"> </w:t>
      </w:r>
      <w:proofErr w:type="spellStart"/>
      <w:r w:rsidRPr="0004689B">
        <w:rPr>
          <w:rFonts w:ascii="Times New Roman" w:hAnsi="Times New Roman" w:cs="Times New Roman"/>
          <w:color w:val="000000"/>
          <w:lang w:val="es-ES" w:eastAsia="es-ES"/>
        </w:rPr>
        <w:t>modeling</w:t>
      </w:r>
      <w:proofErr w:type="spellEnd"/>
      <w:r w:rsidRPr="0004689B">
        <w:rPr>
          <w:rFonts w:ascii="Times New Roman" w:hAnsi="Times New Roman" w:cs="Times New Roman"/>
          <w:color w:val="000000"/>
          <w:lang w:val="es-ES" w:eastAsia="es-ES"/>
        </w:rPr>
        <w:t xml:space="preserve"> </w:t>
      </w:r>
      <w:proofErr w:type="spellStart"/>
      <w:r w:rsidRPr="0004689B">
        <w:rPr>
          <w:rFonts w:ascii="Times New Roman" w:hAnsi="Times New Roman" w:cs="Times New Roman"/>
          <w:color w:val="000000"/>
          <w:lang w:val="es-ES" w:eastAsia="es-ES"/>
        </w:rPr>
        <w:t>for</w:t>
      </w:r>
      <w:proofErr w:type="spellEnd"/>
      <w:r w:rsidRPr="0004689B">
        <w:rPr>
          <w:rFonts w:ascii="Times New Roman" w:hAnsi="Times New Roman" w:cs="Times New Roman"/>
          <w:color w:val="000000"/>
          <w:lang w:val="es-ES" w:eastAsia="es-ES"/>
        </w:rPr>
        <w:t xml:space="preserve"> real-time </w:t>
      </w:r>
      <w:proofErr w:type="spellStart"/>
      <w:r w:rsidRPr="0004689B">
        <w:rPr>
          <w:rFonts w:ascii="Times New Roman" w:hAnsi="Times New Roman" w:cs="Times New Roman"/>
          <w:color w:val="000000"/>
          <w:lang w:val="es-ES" w:eastAsia="es-ES"/>
        </w:rPr>
        <w:t>disease</w:t>
      </w:r>
      <w:proofErr w:type="spellEnd"/>
      <w:r w:rsidRPr="0004689B">
        <w:rPr>
          <w:rFonts w:ascii="Times New Roman" w:hAnsi="Times New Roman" w:cs="Times New Roman"/>
          <w:color w:val="000000"/>
          <w:lang w:val="es-ES" w:eastAsia="es-ES"/>
        </w:rPr>
        <w:t xml:space="preserve"> </w:t>
      </w:r>
      <w:proofErr w:type="spellStart"/>
      <w:r w:rsidRPr="0004689B">
        <w:rPr>
          <w:rFonts w:ascii="Times New Roman" w:hAnsi="Times New Roman" w:cs="Times New Roman"/>
          <w:color w:val="000000"/>
          <w:lang w:val="es-ES" w:eastAsia="es-ES"/>
        </w:rPr>
        <w:t>surveillance</w:t>
      </w:r>
      <w:proofErr w:type="spellEnd"/>
      <w:r w:rsidRPr="0004689B">
        <w:rPr>
          <w:rFonts w:ascii="Times New Roman" w:hAnsi="Times New Roman" w:cs="Times New Roman"/>
          <w:color w:val="000000"/>
          <w:lang w:val="es-ES" w:eastAsia="es-ES"/>
        </w:rPr>
        <w:t xml:space="preserve">. </w:t>
      </w:r>
      <w:proofErr w:type="gramStart"/>
      <w:r w:rsidRPr="00D84FF5">
        <w:rPr>
          <w:rFonts w:ascii="Times New Roman" w:hAnsi="Times New Roman" w:cs="Times New Roman"/>
          <w:color w:val="000000"/>
          <w:lang w:val="en-US" w:eastAsia="es-ES"/>
        </w:rPr>
        <w:t>In Proceedings of the 40th Conference on Winter Simulation (2008), WSC 08, Winter Simulation Conference, pp. 1029{1037.</w:t>
      </w:r>
      <w:proofErr w:type="gramEnd"/>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[4] Bhopal, R. Concepts of epidemiology: integrating the ideas, theories, principles, and methods of epidemiology. </w:t>
      </w:r>
      <w:proofErr w:type="gramStart"/>
      <w:r w:rsidRPr="00D84FF5">
        <w:rPr>
          <w:rFonts w:ascii="Times New Roman" w:hAnsi="Times New Roman" w:cs="Times New Roman"/>
          <w:color w:val="000000"/>
          <w:lang w:val="en-US" w:eastAsia="es-ES"/>
        </w:rPr>
        <w:t>Oxford University Press, 2008.</w:t>
      </w:r>
      <w:proofErr w:type="gramEnd"/>
    </w:p>
    <w:p w:rsidR="0004689B" w:rsidRPr="00D84FF5" w:rsidRDefault="0004689B" w:rsidP="00DD5583">
      <w:pPr>
        <w:jc w:val="both"/>
        <w:rPr>
          <w:rFonts w:ascii="Times New Roman" w:hAnsi="Times New Roman" w:cs="Times New Roman"/>
          <w:color w:val="000000"/>
          <w:lang w:val="en-US" w:eastAsia="es-ES"/>
        </w:rPr>
      </w:pPr>
    </w:p>
    <w:p w:rsidR="0004689B" w:rsidRPr="0004689B" w:rsidRDefault="00DD2710" w:rsidP="00DD5583">
      <w:pPr>
        <w:jc w:val="both"/>
        <w:rPr>
          <w:rFonts w:ascii="Times New Roman" w:hAnsi="Times New Roman" w:cs="Times New Roman"/>
          <w:color w:val="000000"/>
          <w:lang w:val="es-ES" w:eastAsia="es-ES"/>
        </w:rPr>
      </w:pPr>
      <w:r w:rsidRPr="00D84FF5">
        <w:rPr>
          <w:rFonts w:ascii="Times New Roman" w:hAnsi="Times New Roman" w:cs="Times New Roman"/>
          <w:color w:val="000000"/>
          <w:lang w:val="en-US" w:eastAsia="es-ES"/>
        </w:rPr>
        <w:t xml:space="preserve">[5] Bonita, R., </w:t>
      </w:r>
      <w:proofErr w:type="spellStart"/>
      <w:r w:rsidRPr="00D84FF5">
        <w:rPr>
          <w:rFonts w:ascii="Times New Roman" w:hAnsi="Times New Roman" w:cs="Times New Roman"/>
          <w:color w:val="000000"/>
          <w:lang w:val="en-US" w:eastAsia="es-ES"/>
        </w:rPr>
        <w:t>Beaglehole</w:t>
      </w:r>
      <w:proofErr w:type="spellEnd"/>
      <w:r w:rsidRPr="00D84FF5">
        <w:rPr>
          <w:rFonts w:ascii="Times New Roman" w:hAnsi="Times New Roman" w:cs="Times New Roman"/>
          <w:color w:val="000000"/>
          <w:lang w:val="en-US" w:eastAsia="es-ES"/>
        </w:rPr>
        <w:t xml:space="preserve">, </w:t>
      </w:r>
      <w:r>
        <w:rPr>
          <w:rFonts w:ascii="Times New Roman" w:hAnsi="Times New Roman" w:cs="Times New Roman"/>
          <w:color w:val="000000"/>
          <w:lang w:val="en-US" w:eastAsia="es-ES"/>
        </w:rPr>
        <w:t>and</w:t>
      </w:r>
      <w:r w:rsidRPr="00D84FF5">
        <w:rPr>
          <w:rFonts w:ascii="Times New Roman" w:hAnsi="Times New Roman" w:cs="Times New Roman"/>
          <w:color w:val="000000"/>
          <w:lang w:val="en-US" w:eastAsia="es-ES"/>
        </w:rPr>
        <w:t xml:space="preserve"> </w:t>
      </w:r>
      <w:proofErr w:type="spellStart"/>
      <w:r w:rsidRPr="00D84FF5">
        <w:rPr>
          <w:rFonts w:ascii="Times New Roman" w:hAnsi="Times New Roman" w:cs="Times New Roman"/>
          <w:color w:val="000000"/>
          <w:lang w:val="en-US" w:eastAsia="es-ES"/>
        </w:rPr>
        <w:t>Kjellstrom</w:t>
      </w:r>
      <w:proofErr w:type="spellEnd"/>
      <w:r w:rsidRPr="00D84FF5">
        <w:rPr>
          <w:rFonts w:ascii="Times New Roman" w:hAnsi="Times New Roman" w:cs="Times New Roman"/>
          <w:color w:val="000000"/>
          <w:lang w:val="en-US" w:eastAsia="es-ES"/>
        </w:rPr>
        <w:t>,</w:t>
      </w:r>
      <w:r>
        <w:rPr>
          <w:rFonts w:ascii="Times New Roman" w:hAnsi="Times New Roman" w:cs="Times New Roman"/>
          <w:color w:val="000000"/>
          <w:lang w:val="en-US" w:eastAsia="es-ES"/>
        </w:rPr>
        <w:t xml:space="preserve"> T.</w:t>
      </w:r>
      <w:r w:rsidRPr="00D84FF5">
        <w:rPr>
          <w:rFonts w:ascii="Times New Roman" w:hAnsi="Times New Roman" w:cs="Times New Roman"/>
          <w:color w:val="000000"/>
          <w:lang w:val="en-US" w:eastAsia="es-ES"/>
        </w:rPr>
        <w:t xml:space="preserve"> </w:t>
      </w:r>
      <w:r>
        <w:rPr>
          <w:rFonts w:ascii="Times New Roman" w:hAnsi="Times New Roman" w:cs="Times New Roman"/>
          <w:color w:val="000000"/>
          <w:lang w:val="en-US" w:eastAsia="es-ES"/>
        </w:rPr>
        <w:t>“</w:t>
      </w:r>
      <w:r w:rsidRPr="00D84FF5">
        <w:rPr>
          <w:rFonts w:ascii="Times New Roman" w:hAnsi="Times New Roman" w:cs="Times New Roman"/>
          <w:color w:val="000000"/>
          <w:lang w:val="en-US" w:eastAsia="es-ES"/>
        </w:rPr>
        <w:t>Basic epidemiology</w:t>
      </w:r>
      <w:r>
        <w:rPr>
          <w:rFonts w:ascii="Times New Roman" w:hAnsi="Times New Roman" w:cs="Times New Roman"/>
          <w:color w:val="000000"/>
          <w:lang w:val="en-US" w:eastAsia="es-ES"/>
        </w:rPr>
        <w:t>”</w:t>
      </w:r>
      <w:r w:rsidRPr="00D84FF5">
        <w:rPr>
          <w:rFonts w:ascii="Times New Roman" w:hAnsi="Times New Roman" w:cs="Times New Roman"/>
          <w:color w:val="000000"/>
          <w:lang w:val="en-US" w:eastAsia="es-ES"/>
        </w:rPr>
        <w:t xml:space="preserve">, 2nd ed. ed. </w:t>
      </w:r>
      <w:r w:rsidRPr="00820105">
        <w:rPr>
          <w:rFonts w:ascii="Times New Roman" w:hAnsi="Times New Roman" w:cs="Times New Roman"/>
          <w:color w:val="000000"/>
          <w:lang w:val="en-US" w:eastAsia="es-ES"/>
        </w:rPr>
        <w:t>World Health Organization, Geneva, 2006.</w:t>
      </w:r>
    </w:p>
    <w:p w:rsidR="0004689B" w:rsidRPr="00DD2710"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[6] Carr, S., </w:t>
      </w:r>
      <w:proofErr w:type="spellStart"/>
      <w:r w:rsidRPr="00D84FF5">
        <w:rPr>
          <w:rFonts w:ascii="Times New Roman" w:hAnsi="Times New Roman" w:cs="Times New Roman"/>
          <w:color w:val="000000"/>
          <w:lang w:val="en-US" w:eastAsia="es-ES"/>
        </w:rPr>
        <w:t>Unwin</w:t>
      </w:r>
      <w:proofErr w:type="spellEnd"/>
      <w:r w:rsidRPr="00D84FF5">
        <w:rPr>
          <w:rFonts w:ascii="Times New Roman" w:hAnsi="Times New Roman" w:cs="Times New Roman"/>
          <w:color w:val="000000"/>
          <w:lang w:val="en-US" w:eastAsia="es-ES"/>
        </w:rPr>
        <w:t xml:space="preserve">, N., and </w:t>
      </w:r>
      <w:proofErr w:type="spellStart"/>
      <w:r w:rsidRPr="00D84FF5">
        <w:rPr>
          <w:rFonts w:ascii="Times New Roman" w:hAnsi="Times New Roman" w:cs="Times New Roman"/>
          <w:color w:val="000000"/>
          <w:lang w:val="en-US" w:eastAsia="es-ES"/>
        </w:rPr>
        <w:t>Pless-Mulloli</w:t>
      </w:r>
      <w:proofErr w:type="spellEnd"/>
      <w:r w:rsidRPr="00D84FF5">
        <w:rPr>
          <w:rFonts w:ascii="Times New Roman" w:hAnsi="Times New Roman" w:cs="Times New Roman"/>
          <w:color w:val="000000"/>
          <w:lang w:val="en-US" w:eastAsia="es-ES"/>
        </w:rPr>
        <w:t xml:space="preserve">, T. </w:t>
      </w:r>
      <w:proofErr w:type="gramStart"/>
      <w:r w:rsidRPr="00D84FF5">
        <w:rPr>
          <w:rFonts w:ascii="Times New Roman" w:hAnsi="Times New Roman" w:cs="Times New Roman"/>
          <w:color w:val="000000"/>
          <w:lang w:val="en-US" w:eastAsia="es-ES"/>
        </w:rPr>
        <w:t xml:space="preserve">An Introduction to Public Health and Epidemiology, second edition ed. </w:t>
      </w:r>
      <w:r w:rsidRPr="00DD2710">
        <w:rPr>
          <w:rFonts w:ascii="Times New Roman" w:hAnsi="Times New Roman" w:cs="Times New Roman"/>
          <w:color w:val="000000"/>
          <w:lang w:val="en-US" w:eastAsia="es-ES"/>
        </w:rPr>
        <w:t>Open University Press, 2007.</w:t>
      </w:r>
      <w:proofErr w:type="gramEnd"/>
    </w:p>
    <w:p w:rsidR="0004689B" w:rsidRPr="00DD2710"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[7] Chen, H., </w:t>
      </w:r>
      <w:proofErr w:type="spellStart"/>
      <w:r w:rsidRPr="00D84FF5">
        <w:rPr>
          <w:rFonts w:ascii="Times New Roman" w:hAnsi="Times New Roman" w:cs="Times New Roman"/>
          <w:color w:val="000000"/>
          <w:lang w:val="en-US" w:eastAsia="es-ES"/>
        </w:rPr>
        <w:t>Zeng</w:t>
      </w:r>
      <w:proofErr w:type="spellEnd"/>
      <w:r w:rsidRPr="00D84FF5">
        <w:rPr>
          <w:rFonts w:ascii="Times New Roman" w:hAnsi="Times New Roman" w:cs="Times New Roman"/>
          <w:color w:val="000000"/>
          <w:lang w:val="en-US" w:eastAsia="es-ES"/>
        </w:rPr>
        <w:t xml:space="preserve">, D., </w:t>
      </w:r>
      <w:proofErr w:type="spellStart"/>
      <w:r w:rsidRPr="00D84FF5">
        <w:rPr>
          <w:rFonts w:ascii="Times New Roman" w:hAnsi="Times New Roman" w:cs="Times New Roman"/>
          <w:color w:val="000000"/>
          <w:lang w:val="en-US" w:eastAsia="es-ES"/>
        </w:rPr>
        <w:t>Buckeridge</w:t>
      </w:r>
      <w:proofErr w:type="spellEnd"/>
      <w:r w:rsidRPr="00D84FF5">
        <w:rPr>
          <w:rFonts w:ascii="Times New Roman" w:hAnsi="Times New Roman" w:cs="Times New Roman"/>
          <w:color w:val="000000"/>
          <w:lang w:val="en-US" w:eastAsia="es-ES"/>
        </w:rPr>
        <w:t xml:space="preserve">, D. L., </w:t>
      </w:r>
      <w:proofErr w:type="spellStart"/>
      <w:r w:rsidRPr="00D84FF5">
        <w:rPr>
          <w:rFonts w:ascii="Times New Roman" w:hAnsi="Times New Roman" w:cs="Times New Roman"/>
          <w:color w:val="000000"/>
          <w:lang w:val="en-US" w:eastAsia="es-ES"/>
        </w:rPr>
        <w:t>Izadi</w:t>
      </w:r>
      <w:proofErr w:type="spellEnd"/>
      <w:r w:rsidRPr="00D84FF5">
        <w:rPr>
          <w:rFonts w:ascii="Times New Roman" w:hAnsi="Times New Roman" w:cs="Times New Roman"/>
          <w:color w:val="000000"/>
          <w:lang w:val="en-US" w:eastAsia="es-ES"/>
        </w:rPr>
        <w:t xml:space="preserve">, M. I., </w:t>
      </w:r>
      <w:proofErr w:type="spellStart"/>
      <w:r w:rsidRPr="00D84FF5">
        <w:rPr>
          <w:rFonts w:ascii="Times New Roman" w:hAnsi="Times New Roman" w:cs="Times New Roman"/>
          <w:color w:val="000000"/>
          <w:lang w:val="en-US" w:eastAsia="es-ES"/>
        </w:rPr>
        <w:t>Verma</w:t>
      </w:r>
      <w:proofErr w:type="spellEnd"/>
      <w:r w:rsidRPr="00D84FF5">
        <w:rPr>
          <w:rFonts w:ascii="Times New Roman" w:hAnsi="Times New Roman" w:cs="Times New Roman"/>
          <w:color w:val="000000"/>
          <w:lang w:val="en-US" w:eastAsia="es-ES"/>
        </w:rPr>
        <w:t xml:space="preserve">, A., </w:t>
      </w:r>
      <w:proofErr w:type="spellStart"/>
      <w:r w:rsidRPr="00D84FF5">
        <w:rPr>
          <w:rFonts w:ascii="Times New Roman" w:hAnsi="Times New Roman" w:cs="Times New Roman"/>
          <w:color w:val="000000"/>
          <w:lang w:val="en-US" w:eastAsia="es-ES"/>
        </w:rPr>
        <w:t>Okhmatovskaia</w:t>
      </w:r>
      <w:proofErr w:type="spellEnd"/>
      <w:r w:rsidRPr="00D84FF5">
        <w:rPr>
          <w:rFonts w:ascii="Times New Roman" w:hAnsi="Times New Roman" w:cs="Times New Roman"/>
          <w:color w:val="000000"/>
          <w:lang w:val="en-US" w:eastAsia="es-ES"/>
        </w:rPr>
        <w:t xml:space="preserve">, A., Hu, X., </w:t>
      </w:r>
      <w:proofErr w:type="spellStart"/>
      <w:r w:rsidRPr="00D84FF5">
        <w:rPr>
          <w:rFonts w:ascii="Times New Roman" w:hAnsi="Times New Roman" w:cs="Times New Roman"/>
          <w:color w:val="000000"/>
          <w:lang w:val="en-US" w:eastAsia="es-ES"/>
        </w:rPr>
        <w:t>Shen</w:t>
      </w:r>
      <w:proofErr w:type="spellEnd"/>
      <w:r w:rsidRPr="00D84FF5">
        <w:rPr>
          <w:rFonts w:ascii="Times New Roman" w:hAnsi="Times New Roman" w:cs="Times New Roman"/>
          <w:color w:val="000000"/>
          <w:lang w:val="en-US" w:eastAsia="es-ES"/>
        </w:rPr>
        <w:t xml:space="preserve">, X., Cao, Z., Wang, F.-Y., </w:t>
      </w:r>
      <w:proofErr w:type="spellStart"/>
      <w:r w:rsidRPr="00D84FF5">
        <w:rPr>
          <w:rFonts w:ascii="Times New Roman" w:hAnsi="Times New Roman" w:cs="Times New Roman"/>
          <w:color w:val="000000"/>
          <w:lang w:val="en-US" w:eastAsia="es-ES"/>
        </w:rPr>
        <w:t>Zheng</w:t>
      </w:r>
      <w:proofErr w:type="spellEnd"/>
      <w:r w:rsidRPr="00D84FF5">
        <w:rPr>
          <w:rFonts w:ascii="Times New Roman" w:hAnsi="Times New Roman" w:cs="Times New Roman"/>
          <w:color w:val="000000"/>
          <w:lang w:val="en-US" w:eastAsia="es-ES"/>
        </w:rPr>
        <w:t xml:space="preserve">, X., and Wang, Q. </w:t>
      </w:r>
      <w:r w:rsidR="00DD2710">
        <w:rPr>
          <w:rFonts w:ascii="Times New Roman" w:hAnsi="Times New Roman" w:cs="Times New Roman"/>
          <w:color w:val="000000"/>
          <w:lang w:val="en-US" w:eastAsia="es-ES"/>
        </w:rPr>
        <w:t>“</w:t>
      </w:r>
      <w:r w:rsidRPr="00D84FF5">
        <w:rPr>
          <w:rFonts w:ascii="Times New Roman" w:hAnsi="Times New Roman" w:cs="Times New Roman"/>
          <w:color w:val="000000"/>
          <w:lang w:val="en-US" w:eastAsia="es-ES"/>
        </w:rPr>
        <w:t>A</w:t>
      </w:r>
      <w:r w:rsidR="00DD2710">
        <w:rPr>
          <w:rFonts w:ascii="Times New Roman" w:hAnsi="Times New Roman" w:cs="Times New Roman"/>
          <w:color w:val="000000"/>
          <w:lang w:val="en-US" w:eastAsia="es-ES"/>
        </w:rPr>
        <w:t>I</w:t>
      </w:r>
      <w:r w:rsidRPr="00D84FF5">
        <w:rPr>
          <w:rFonts w:ascii="Times New Roman" w:hAnsi="Times New Roman" w:cs="Times New Roman"/>
          <w:color w:val="000000"/>
          <w:lang w:val="en-US" w:eastAsia="es-ES"/>
        </w:rPr>
        <w:t xml:space="preserve"> for global disease surveillance</w:t>
      </w:r>
      <w:r w:rsidR="00DD2710">
        <w:rPr>
          <w:rFonts w:ascii="Times New Roman" w:hAnsi="Times New Roman" w:cs="Times New Roman"/>
          <w:color w:val="000000"/>
          <w:lang w:val="en-US" w:eastAsia="es-ES"/>
        </w:rPr>
        <w:t>”</w:t>
      </w:r>
      <w:r w:rsidRPr="00D84FF5">
        <w:rPr>
          <w:rFonts w:ascii="Times New Roman" w:hAnsi="Times New Roman" w:cs="Times New Roman"/>
          <w:color w:val="000000"/>
          <w:lang w:val="en-US" w:eastAsia="es-ES"/>
        </w:rPr>
        <w:t>. IEEE Intelligent Systems 24 (November 2009), 66-82.</w:t>
      </w:r>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[8] </w:t>
      </w:r>
      <w:proofErr w:type="spellStart"/>
      <w:r w:rsidRPr="00D84FF5">
        <w:rPr>
          <w:rFonts w:ascii="Times New Roman" w:hAnsi="Times New Roman" w:cs="Times New Roman"/>
          <w:color w:val="000000"/>
          <w:lang w:val="en-US" w:eastAsia="es-ES"/>
        </w:rPr>
        <w:t>Elger</w:t>
      </w:r>
      <w:proofErr w:type="spellEnd"/>
      <w:r w:rsidRPr="00D84FF5">
        <w:rPr>
          <w:rFonts w:ascii="Times New Roman" w:hAnsi="Times New Roman" w:cs="Times New Roman"/>
          <w:color w:val="000000"/>
          <w:lang w:val="en-US" w:eastAsia="es-ES"/>
        </w:rPr>
        <w:t xml:space="preserve">, B. S., </w:t>
      </w:r>
      <w:proofErr w:type="spellStart"/>
      <w:r w:rsidRPr="00D84FF5">
        <w:rPr>
          <w:rFonts w:ascii="Times New Roman" w:hAnsi="Times New Roman" w:cs="Times New Roman"/>
          <w:color w:val="000000"/>
          <w:lang w:val="en-US" w:eastAsia="es-ES"/>
        </w:rPr>
        <w:t>Iavindrasana</w:t>
      </w:r>
      <w:proofErr w:type="spellEnd"/>
      <w:r w:rsidRPr="00D84FF5">
        <w:rPr>
          <w:rFonts w:ascii="Times New Roman" w:hAnsi="Times New Roman" w:cs="Times New Roman"/>
          <w:color w:val="000000"/>
          <w:lang w:val="en-US" w:eastAsia="es-ES"/>
        </w:rPr>
        <w:t xml:space="preserve">, J., Lo </w:t>
      </w:r>
      <w:proofErr w:type="spellStart"/>
      <w:r w:rsidRPr="00D84FF5">
        <w:rPr>
          <w:rFonts w:ascii="Times New Roman" w:hAnsi="Times New Roman" w:cs="Times New Roman"/>
          <w:color w:val="000000"/>
          <w:lang w:val="en-US" w:eastAsia="es-ES"/>
        </w:rPr>
        <w:t>Iacono</w:t>
      </w:r>
      <w:proofErr w:type="spellEnd"/>
      <w:r w:rsidRPr="00D84FF5">
        <w:rPr>
          <w:rFonts w:ascii="Times New Roman" w:hAnsi="Times New Roman" w:cs="Times New Roman"/>
          <w:color w:val="000000"/>
          <w:lang w:val="en-US" w:eastAsia="es-ES"/>
        </w:rPr>
        <w:t xml:space="preserve">, L., Muller, H., </w:t>
      </w:r>
      <w:proofErr w:type="spellStart"/>
      <w:r w:rsidRPr="00D84FF5">
        <w:rPr>
          <w:rFonts w:ascii="Times New Roman" w:hAnsi="Times New Roman" w:cs="Times New Roman"/>
          <w:color w:val="000000"/>
          <w:lang w:val="en-US" w:eastAsia="es-ES"/>
        </w:rPr>
        <w:t>Roduit</w:t>
      </w:r>
      <w:proofErr w:type="spellEnd"/>
      <w:r w:rsidRPr="00D84FF5">
        <w:rPr>
          <w:rFonts w:ascii="Times New Roman" w:hAnsi="Times New Roman" w:cs="Times New Roman"/>
          <w:color w:val="000000"/>
          <w:lang w:val="en-US" w:eastAsia="es-ES"/>
        </w:rPr>
        <w:t xml:space="preserve">, N., </w:t>
      </w:r>
      <w:proofErr w:type="gramStart"/>
      <w:r w:rsidRPr="00D84FF5">
        <w:rPr>
          <w:rFonts w:ascii="Times New Roman" w:hAnsi="Times New Roman" w:cs="Times New Roman"/>
          <w:color w:val="000000"/>
          <w:lang w:val="en-US" w:eastAsia="es-ES"/>
        </w:rPr>
        <w:t>Summers</w:t>
      </w:r>
      <w:proofErr w:type="gramEnd"/>
      <w:r w:rsidRPr="00D84FF5">
        <w:rPr>
          <w:rFonts w:ascii="Times New Roman" w:hAnsi="Times New Roman" w:cs="Times New Roman"/>
          <w:color w:val="000000"/>
          <w:lang w:val="en-US" w:eastAsia="es-ES"/>
        </w:rPr>
        <w:t xml:space="preserve">, P., and Wright, J. Strategies for health data exchange for secondary, cross-institutional clinical research. </w:t>
      </w:r>
      <w:proofErr w:type="spellStart"/>
      <w:proofErr w:type="gramStart"/>
      <w:r w:rsidRPr="00D84FF5">
        <w:rPr>
          <w:rFonts w:ascii="Times New Roman" w:hAnsi="Times New Roman" w:cs="Times New Roman"/>
          <w:color w:val="000000"/>
          <w:lang w:val="en-US" w:eastAsia="es-ES"/>
        </w:rPr>
        <w:t>Comput</w:t>
      </w:r>
      <w:proofErr w:type="spellEnd"/>
      <w:r w:rsidRPr="00D84FF5">
        <w:rPr>
          <w:rFonts w:ascii="Times New Roman" w:hAnsi="Times New Roman" w:cs="Times New Roman"/>
          <w:color w:val="000000"/>
          <w:lang w:val="en-US" w:eastAsia="es-ES"/>
        </w:rPr>
        <w:t>.</w:t>
      </w:r>
      <w:proofErr w:type="gramEnd"/>
      <w:r w:rsidRPr="00D84FF5">
        <w:rPr>
          <w:rFonts w:ascii="Times New Roman" w:hAnsi="Times New Roman" w:cs="Times New Roman"/>
          <w:color w:val="000000"/>
          <w:lang w:val="en-US" w:eastAsia="es-ES"/>
        </w:rPr>
        <w:t xml:space="preserve"> </w:t>
      </w:r>
      <w:proofErr w:type="gramStart"/>
      <w:r w:rsidRPr="00D84FF5">
        <w:rPr>
          <w:rFonts w:ascii="Times New Roman" w:hAnsi="Times New Roman" w:cs="Times New Roman"/>
          <w:color w:val="000000"/>
          <w:lang w:val="en-US" w:eastAsia="es-ES"/>
        </w:rPr>
        <w:t xml:space="preserve">Methods </w:t>
      </w:r>
      <w:proofErr w:type="spellStart"/>
      <w:r w:rsidRPr="00D84FF5">
        <w:rPr>
          <w:rFonts w:ascii="Times New Roman" w:hAnsi="Times New Roman" w:cs="Times New Roman"/>
          <w:color w:val="000000"/>
          <w:lang w:val="en-US" w:eastAsia="es-ES"/>
        </w:rPr>
        <w:t>Prog</w:t>
      </w:r>
      <w:proofErr w:type="spellEnd"/>
      <w:r w:rsidRPr="00D84FF5">
        <w:rPr>
          <w:rFonts w:ascii="Times New Roman" w:hAnsi="Times New Roman" w:cs="Times New Roman"/>
          <w:color w:val="000000"/>
          <w:lang w:val="en-US" w:eastAsia="es-ES"/>
        </w:rPr>
        <w:t>.</w:t>
      </w:r>
      <w:proofErr w:type="gramEnd"/>
      <w:r w:rsidRPr="00D84FF5">
        <w:rPr>
          <w:rFonts w:ascii="Times New Roman" w:hAnsi="Times New Roman" w:cs="Times New Roman"/>
          <w:color w:val="000000"/>
          <w:lang w:val="en-US" w:eastAsia="es-ES"/>
        </w:rPr>
        <w:t xml:space="preserve"> </w:t>
      </w:r>
      <w:proofErr w:type="gramStart"/>
      <w:r w:rsidRPr="00D84FF5">
        <w:rPr>
          <w:rFonts w:ascii="Times New Roman" w:hAnsi="Times New Roman" w:cs="Times New Roman"/>
          <w:color w:val="000000"/>
          <w:lang w:val="en-US" w:eastAsia="es-ES"/>
        </w:rPr>
        <w:t>Biomed.</w:t>
      </w:r>
      <w:proofErr w:type="gramEnd"/>
      <w:r w:rsidRPr="00D84FF5">
        <w:rPr>
          <w:rFonts w:ascii="Times New Roman" w:hAnsi="Times New Roman" w:cs="Times New Roman"/>
          <w:color w:val="000000"/>
          <w:lang w:val="en-US" w:eastAsia="es-ES"/>
        </w:rPr>
        <w:t xml:space="preserve"> 99 (September 2010).</w:t>
      </w:r>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[9] </w:t>
      </w:r>
      <w:proofErr w:type="spellStart"/>
      <w:r w:rsidRPr="00D84FF5">
        <w:rPr>
          <w:rFonts w:ascii="Times New Roman" w:hAnsi="Times New Roman" w:cs="Times New Roman"/>
          <w:color w:val="000000"/>
          <w:lang w:val="en-US" w:eastAsia="es-ES"/>
        </w:rPr>
        <w:t>Fewtrell</w:t>
      </w:r>
      <w:proofErr w:type="spellEnd"/>
      <w:r w:rsidRPr="00D84FF5">
        <w:rPr>
          <w:rFonts w:ascii="Times New Roman" w:hAnsi="Times New Roman" w:cs="Times New Roman"/>
          <w:color w:val="000000"/>
          <w:lang w:val="en-US" w:eastAsia="es-ES"/>
        </w:rPr>
        <w:t xml:space="preserve">, L., Bartram, J., and Organization, W. H. Water quality: guidelines, standards, and </w:t>
      </w:r>
      <w:proofErr w:type="gramStart"/>
      <w:r w:rsidRPr="00D84FF5">
        <w:rPr>
          <w:rFonts w:ascii="Times New Roman" w:hAnsi="Times New Roman" w:cs="Times New Roman"/>
          <w:color w:val="000000"/>
          <w:lang w:val="en-US" w:eastAsia="es-ES"/>
        </w:rPr>
        <w:t>health :</w:t>
      </w:r>
      <w:proofErr w:type="gramEnd"/>
      <w:r w:rsidRPr="00D84FF5">
        <w:rPr>
          <w:rFonts w:ascii="Times New Roman" w:hAnsi="Times New Roman" w:cs="Times New Roman"/>
          <w:color w:val="000000"/>
          <w:lang w:val="en-US" w:eastAsia="es-ES"/>
        </w:rPr>
        <w:t xml:space="preserve"> assessment of risk and risk management for water-related infectious disease. </w:t>
      </w:r>
      <w:proofErr w:type="gramStart"/>
      <w:r w:rsidRPr="00D84FF5">
        <w:rPr>
          <w:rFonts w:ascii="Times New Roman" w:hAnsi="Times New Roman" w:cs="Times New Roman"/>
          <w:color w:val="000000"/>
          <w:lang w:val="en-US" w:eastAsia="es-ES"/>
        </w:rPr>
        <w:t>World Health Organization Water.</w:t>
      </w:r>
      <w:proofErr w:type="gramEnd"/>
      <w:r w:rsidRPr="00D84FF5">
        <w:rPr>
          <w:rFonts w:ascii="Times New Roman" w:hAnsi="Times New Roman" w:cs="Times New Roman"/>
          <w:color w:val="000000"/>
          <w:lang w:val="en-US" w:eastAsia="es-ES"/>
        </w:rPr>
        <w:t xml:space="preserve"> IWA Pub., 2001.</w:t>
      </w:r>
    </w:p>
    <w:p w:rsidR="0004689B" w:rsidRPr="00D84FF5" w:rsidRDefault="0004689B" w:rsidP="00DD5583">
      <w:pPr>
        <w:jc w:val="both"/>
        <w:rPr>
          <w:rFonts w:ascii="Times New Roman" w:hAnsi="Times New Roman" w:cs="Times New Roman"/>
          <w:color w:val="000000"/>
          <w:lang w:val="en-US" w:eastAsia="es-ES"/>
        </w:rPr>
      </w:pPr>
    </w:p>
    <w:p w:rsidR="0004689B" w:rsidRDefault="00DD2710" w:rsidP="00DD5583">
      <w:pPr>
        <w:jc w:val="both"/>
        <w:rPr>
          <w:rFonts w:ascii="Times New Roman" w:hAnsi="Times New Roman" w:cs="Times New Roman"/>
          <w:color w:val="000000"/>
          <w:lang w:val="en-US" w:eastAsia="es-ES"/>
        </w:rPr>
      </w:pPr>
      <w:r>
        <w:rPr>
          <w:rFonts w:ascii="Times New Roman" w:hAnsi="Times New Roman" w:cs="Times New Roman"/>
          <w:color w:val="000000"/>
          <w:lang w:val="en-US" w:eastAsia="es-ES"/>
        </w:rPr>
        <w:t xml:space="preserve">[10] </w:t>
      </w:r>
      <w:proofErr w:type="spellStart"/>
      <w:r>
        <w:rPr>
          <w:rFonts w:ascii="Times New Roman" w:hAnsi="Times New Roman" w:cs="Times New Roman"/>
          <w:color w:val="000000"/>
          <w:lang w:val="en-US" w:eastAsia="es-ES"/>
        </w:rPr>
        <w:t>Hohpe</w:t>
      </w:r>
      <w:proofErr w:type="spellEnd"/>
      <w:r w:rsidRPr="00D84FF5">
        <w:rPr>
          <w:rFonts w:ascii="Times New Roman" w:hAnsi="Times New Roman" w:cs="Times New Roman"/>
          <w:color w:val="000000"/>
          <w:lang w:val="en-US" w:eastAsia="es-ES"/>
        </w:rPr>
        <w:t>, G</w:t>
      </w:r>
      <w:r>
        <w:rPr>
          <w:rFonts w:ascii="Times New Roman" w:hAnsi="Times New Roman" w:cs="Times New Roman"/>
          <w:color w:val="000000"/>
          <w:lang w:val="en-US" w:eastAsia="es-ES"/>
        </w:rPr>
        <w:t>., and</w:t>
      </w:r>
      <w:r w:rsidRPr="00D84FF5">
        <w:rPr>
          <w:rFonts w:ascii="Times New Roman" w:hAnsi="Times New Roman" w:cs="Times New Roman"/>
          <w:color w:val="000000"/>
          <w:lang w:val="en-US" w:eastAsia="es-ES"/>
        </w:rPr>
        <w:t xml:space="preserve"> Woolf, B</w:t>
      </w:r>
      <w:r>
        <w:rPr>
          <w:rFonts w:ascii="Times New Roman" w:hAnsi="Times New Roman" w:cs="Times New Roman"/>
          <w:color w:val="000000"/>
          <w:lang w:val="en-US" w:eastAsia="es-ES"/>
        </w:rPr>
        <w:t>. “</w:t>
      </w:r>
      <w:r w:rsidRPr="00D84FF5">
        <w:rPr>
          <w:rFonts w:ascii="Times New Roman" w:hAnsi="Times New Roman" w:cs="Times New Roman"/>
          <w:color w:val="000000"/>
          <w:lang w:val="en-US" w:eastAsia="es-ES"/>
        </w:rPr>
        <w:t>Enterprise Integration Patterns: Designing, Building, and Deploying Messaging Solutions</w:t>
      </w:r>
      <w:r>
        <w:rPr>
          <w:rFonts w:ascii="Times New Roman" w:hAnsi="Times New Roman" w:cs="Times New Roman"/>
          <w:color w:val="000000"/>
          <w:lang w:val="en-US" w:eastAsia="es-ES"/>
        </w:rPr>
        <w:t>”</w:t>
      </w:r>
      <w:r w:rsidRPr="00D84FF5">
        <w:rPr>
          <w:rFonts w:ascii="Times New Roman" w:hAnsi="Times New Roman" w:cs="Times New Roman"/>
          <w:color w:val="000000"/>
          <w:lang w:val="en-US" w:eastAsia="es-ES"/>
        </w:rPr>
        <w:t xml:space="preserve">. Boston, MA, </w:t>
      </w:r>
      <w:proofErr w:type="gramStart"/>
      <w:r w:rsidRPr="00D84FF5">
        <w:rPr>
          <w:rFonts w:ascii="Times New Roman" w:hAnsi="Times New Roman" w:cs="Times New Roman"/>
          <w:color w:val="000000"/>
          <w:lang w:val="en-US" w:eastAsia="es-ES"/>
        </w:rPr>
        <w:t>USA :</w:t>
      </w:r>
      <w:proofErr w:type="gramEnd"/>
      <w:r w:rsidRPr="00D84FF5">
        <w:rPr>
          <w:rFonts w:ascii="Times New Roman" w:hAnsi="Times New Roman" w:cs="Times New Roman"/>
          <w:color w:val="000000"/>
          <w:lang w:val="en-US" w:eastAsia="es-ES"/>
        </w:rPr>
        <w:t xml:space="preserve"> Addison-Wesley Longman Publishing Co., Inc., 2003. – ISBN 0321200683</w:t>
      </w:r>
    </w:p>
    <w:p w:rsidR="00DD2710" w:rsidRPr="00DD2710" w:rsidRDefault="00DD2710"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[11] Lopes, L. F., Silva, F. A. B., </w:t>
      </w:r>
      <w:proofErr w:type="spellStart"/>
      <w:r w:rsidRPr="00D84FF5">
        <w:rPr>
          <w:rFonts w:ascii="Times New Roman" w:hAnsi="Times New Roman" w:cs="Times New Roman"/>
          <w:color w:val="000000"/>
          <w:lang w:val="en-US" w:eastAsia="es-ES"/>
        </w:rPr>
        <w:t>Couto</w:t>
      </w:r>
      <w:proofErr w:type="spellEnd"/>
      <w:r w:rsidRPr="00D84FF5">
        <w:rPr>
          <w:rFonts w:ascii="Times New Roman" w:hAnsi="Times New Roman" w:cs="Times New Roman"/>
          <w:color w:val="000000"/>
          <w:lang w:val="en-US" w:eastAsia="es-ES"/>
        </w:rPr>
        <w:t xml:space="preserve">, F., </w:t>
      </w:r>
      <w:proofErr w:type="spellStart"/>
      <w:r w:rsidRPr="00D84FF5">
        <w:rPr>
          <w:rFonts w:ascii="Times New Roman" w:hAnsi="Times New Roman" w:cs="Times New Roman"/>
          <w:color w:val="000000"/>
          <w:lang w:val="en-US" w:eastAsia="es-ES"/>
        </w:rPr>
        <w:t>Zamite</w:t>
      </w:r>
      <w:proofErr w:type="spellEnd"/>
      <w:r w:rsidRPr="00D84FF5">
        <w:rPr>
          <w:rFonts w:ascii="Times New Roman" w:hAnsi="Times New Roman" w:cs="Times New Roman"/>
          <w:color w:val="000000"/>
          <w:lang w:val="en-US" w:eastAsia="es-ES"/>
        </w:rPr>
        <w:t>, J. a., Ferreira, H., Sousa, C., and Silva, M. J. Epidemic marketplace: an information management system for epidemiological data. In Proceedings of the First international conference on Information technology in bio- and medical informatics (Berlin,</w:t>
      </w: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lastRenderedPageBreak/>
        <w:t>Heidelberg, 2010), ITBAM'10, Springer-</w:t>
      </w:r>
      <w:proofErr w:type="spellStart"/>
      <w:r w:rsidRPr="00D84FF5">
        <w:rPr>
          <w:rFonts w:ascii="Times New Roman" w:hAnsi="Times New Roman" w:cs="Times New Roman"/>
          <w:color w:val="000000"/>
          <w:lang w:val="en-US" w:eastAsia="es-ES"/>
        </w:rPr>
        <w:t>Verlag</w:t>
      </w:r>
      <w:proofErr w:type="spellEnd"/>
      <w:r w:rsidRPr="00D84FF5">
        <w:rPr>
          <w:rFonts w:ascii="Times New Roman" w:hAnsi="Times New Roman" w:cs="Times New Roman"/>
          <w:color w:val="000000"/>
          <w:lang w:val="en-US" w:eastAsia="es-ES"/>
        </w:rPr>
        <w:t>, pp. 31.</w:t>
      </w:r>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[12] </w:t>
      </w:r>
      <w:proofErr w:type="spellStart"/>
      <w:r w:rsidRPr="00D84FF5">
        <w:rPr>
          <w:rFonts w:ascii="Times New Roman" w:hAnsi="Times New Roman" w:cs="Times New Roman"/>
          <w:color w:val="000000"/>
          <w:lang w:val="en-US" w:eastAsia="es-ES"/>
        </w:rPr>
        <w:t>Mandl</w:t>
      </w:r>
      <w:proofErr w:type="spellEnd"/>
      <w:r w:rsidRPr="00D84FF5">
        <w:rPr>
          <w:rFonts w:ascii="Times New Roman" w:hAnsi="Times New Roman" w:cs="Times New Roman"/>
          <w:color w:val="000000"/>
          <w:lang w:val="en-US" w:eastAsia="es-ES"/>
        </w:rPr>
        <w:t xml:space="preserve">, K. D., </w:t>
      </w:r>
      <w:proofErr w:type="spellStart"/>
      <w:r w:rsidRPr="00D84FF5">
        <w:rPr>
          <w:rFonts w:ascii="Times New Roman" w:hAnsi="Times New Roman" w:cs="Times New Roman"/>
          <w:color w:val="000000"/>
          <w:lang w:val="en-US" w:eastAsia="es-ES"/>
        </w:rPr>
        <w:t>Overhage</w:t>
      </w:r>
      <w:proofErr w:type="spellEnd"/>
      <w:r w:rsidRPr="00D84FF5">
        <w:rPr>
          <w:rFonts w:ascii="Times New Roman" w:hAnsi="Times New Roman" w:cs="Times New Roman"/>
          <w:color w:val="000000"/>
          <w:lang w:val="en-US" w:eastAsia="es-ES"/>
        </w:rPr>
        <w:t xml:space="preserve">, J. M., Wagner, M. M., </w:t>
      </w:r>
      <w:proofErr w:type="spellStart"/>
      <w:r w:rsidRPr="00D84FF5">
        <w:rPr>
          <w:rFonts w:ascii="Times New Roman" w:hAnsi="Times New Roman" w:cs="Times New Roman"/>
          <w:color w:val="000000"/>
          <w:lang w:val="en-US" w:eastAsia="es-ES"/>
        </w:rPr>
        <w:t>Lober</w:t>
      </w:r>
      <w:proofErr w:type="spellEnd"/>
      <w:r w:rsidRPr="00D84FF5">
        <w:rPr>
          <w:rFonts w:ascii="Times New Roman" w:hAnsi="Times New Roman" w:cs="Times New Roman"/>
          <w:color w:val="000000"/>
          <w:lang w:val="en-US" w:eastAsia="es-ES"/>
        </w:rPr>
        <w:t xml:space="preserve">, W. B., </w:t>
      </w:r>
      <w:proofErr w:type="spellStart"/>
      <w:r w:rsidRPr="00D84FF5">
        <w:rPr>
          <w:rFonts w:ascii="Times New Roman" w:hAnsi="Times New Roman" w:cs="Times New Roman"/>
          <w:color w:val="000000"/>
          <w:lang w:val="en-US" w:eastAsia="es-ES"/>
        </w:rPr>
        <w:t>Sebas</w:t>
      </w:r>
      <w:proofErr w:type="spellEnd"/>
      <w:r w:rsidRPr="00D84FF5">
        <w:rPr>
          <w:rFonts w:ascii="Times New Roman" w:hAnsi="Times New Roman" w:cs="Times New Roman"/>
          <w:color w:val="000000"/>
          <w:lang w:val="en-US" w:eastAsia="es-ES"/>
        </w:rPr>
        <w:t xml:space="preserve"> </w:t>
      </w:r>
      <w:proofErr w:type="spellStart"/>
      <w:r w:rsidRPr="00D84FF5">
        <w:rPr>
          <w:rFonts w:ascii="Times New Roman" w:hAnsi="Times New Roman" w:cs="Times New Roman"/>
          <w:color w:val="000000"/>
          <w:lang w:val="en-US" w:eastAsia="es-ES"/>
        </w:rPr>
        <w:t>tiani</w:t>
      </w:r>
      <w:proofErr w:type="spellEnd"/>
      <w:r w:rsidRPr="00D84FF5">
        <w:rPr>
          <w:rFonts w:ascii="Times New Roman" w:hAnsi="Times New Roman" w:cs="Times New Roman"/>
          <w:color w:val="000000"/>
          <w:lang w:val="en-US" w:eastAsia="es-ES"/>
        </w:rPr>
        <w:t xml:space="preserve">, P., </w:t>
      </w:r>
      <w:proofErr w:type="spellStart"/>
      <w:r w:rsidRPr="00D84FF5">
        <w:rPr>
          <w:rFonts w:ascii="Times New Roman" w:hAnsi="Times New Roman" w:cs="Times New Roman"/>
          <w:color w:val="000000"/>
          <w:lang w:val="en-US" w:eastAsia="es-ES"/>
        </w:rPr>
        <w:t>Mostashari</w:t>
      </w:r>
      <w:proofErr w:type="spellEnd"/>
      <w:r w:rsidRPr="00D84FF5">
        <w:rPr>
          <w:rFonts w:ascii="Times New Roman" w:hAnsi="Times New Roman" w:cs="Times New Roman"/>
          <w:color w:val="000000"/>
          <w:lang w:val="en-US" w:eastAsia="es-ES"/>
        </w:rPr>
        <w:t xml:space="preserve">, F., </w:t>
      </w:r>
      <w:proofErr w:type="spellStart"/>
      <w:r w:rsidRPr="00D84FF5">
        <w:rPr>
          <w:rFonts w:ascii="Times New Roman" w:hAnsi="Times New Roman" w:cs="Times New Roman"/>
          <w:color w:val="000000"/>
          <w:lang w:val="en-US" w:eastAsia="es-ES"/>
        </w:rPr>
        <w:t>Pavlin</w:t>
      </w:r>
      <w:proofErr w:type="spellEnd"/>
      <w:r w:rsidRPr="00D84FF5">
        <w:rPr>
          <w:rFonts w:ascii="Times New Roman" w:hAnsi="Times New Roman" w:cs="Times New Roman"/>
          <w:color w:val="000000"/>
          <w:lang w:val="en-US" w:eastAsia="es-ES"/>
        </w:rPr>
        <w:t xml:space="preserve">, J. A., </w:t>
      </w:r>
      <w:proofErr w:type="spellStart"/>
      <w:r w:rsidRPr="00D84FF5">
        <w:rPr>
          <w:rFonts w:ascii="Times New Roman" w:hAnsi="Times New Roman" w:cs="Times New Roman"/>
          <w:color w:val="000000"/>
          <w:lang w:val="en-US" w:eastAsia="es-ES"/>
        </w:rPr>
        <w:t>Gesteland</w:t>
      </w:r>
      <w:proofErr w:type="spellEnd"/>
      <w:r w:rsidRPr="00D84FF5">
        <w:rPr>
          <w:rFonts w:ascii="Times New Roman" w:hAnsi="Times New Roman" w:cs="Times New Roman"/>
          <w:color w:val="000000"/>
          <w:lang w:val="en-US" w:eastAsia="es-ES"/>
        </w:rPr>
        <w:t xml:space="preserve">, P. H., Treadwell, T., </w:t>
      </w:r>
      <w:proofErr w:type="spellStart"/>
      <w:r w:rsidRPr="00D84FF5">
        <w:rPr>
          <w:rFonts w:ascii="Times New Roman" w:hAnsi="Times New Roman" w:cs="Times New Roman"/>
          <w:color w:val="000000"/>
          <w:lang w:val="en-US" w:eastAsia="es-ES"/>
        </w:rPr>
        <w:t>Koski</w:t>
      </w:r>
      <w:proofErr w:type="spellEnd"/>
      <w:r w:rsidRPr="00D84FF5">
        <w:rPr>
          <w:rFonts w:ascii="Times New Roman" w:hAnsi="Times New Roman" w:cs="Times New Roman"/>
          <w:color w:val="000000"/>
          <w:lang w:val="en-US" w:eastAsia="es-ES"/>
        </w:rPr>
        <w:t xml:space="preserve">, E., and et al. Implementing </w:t>
      </w:r>
      <w:proofErr w:type="spellStart"/>
      <w:r w:rsidRPr="00D84FF5">
        <w:rPr>
          <w:rFonts w:ascii="Times New Roman" w:hAnsi="Times New Roman" w:cs="Times New Roman"/>
          <w:color w:val="000000"/>
          <w:lang w:val="en-US" w:eastAsia="es-ES"/>
        </w:rPr>
        <w:t>syndromic</w:t>
      </w:r>
      <w:proofErr w:type="spellEnd"/>
      <w:r w:rsidRPr="00D84FF5">
        <w:rPr>
          <w:rFonts w:ascii="Times New Roman" w:hAnsi="Times New Roman" w:cs="Times New Roman"/>
          <w:color w:val="000000"/>
          <w:lang w:val="en-US" w:eastAsia="es-ES"/>
        </w:rPr>
        <w:t xml:space="preserve"> surveillance: A practical guide informed by the early experience. </w:t>
      </w:r>
      <w:proofErr w:type="gramStart"/>
      <w:r w:rsidRPr="00D84FF5">
        <w:rPr>
          <w:rFonts w:ascii="Times New Roman" w:hAnsi="Times New Roman" w:cs="Times New Roman"/>
          <w:color w:val="000000"/>
          <w:lang w:val="en-US" w:eastAsia="es-ES"/>
        </w:rPr>
        <w:t>Journal of the American Medical Informatics Association 11, 2 (2004), 141.</w:t>
      </w:r>
      <w:proofErr w:type="gramEnd"/>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[13] </w:t>
      </w:r>
      <w:proofErr w:type="spellStart"/>
      <w:r w:rsidRPr="00D84FF5">
        <w:rPr>
          <w:rFonts w:ascii="Times New Roman" w:hAnsi="Times New Roman" w:cs="Times New Roman"/>
          <w:color w:val="000000"/>
          <w:lang w:val="en-US" w:eastAsia="es-ES"/>
        </w:rPr>
        <w:t>Mayfong</w:t>
      </w:r>
      <w:proofErr w:type="spellEnd"/>
      <w:r w:rsidRPr="00D84FF5">
        <w:rPr>
          <w:rFonts w:ascii="Times New Roman" w:hAnsi="Times New Roman" w:cs="Times New Roman"/>
          <w:color w:val="000000"/>
          <w:lang w:val="en-US" w:eastAsia="es-ES"/>
        </w:rPr>
        <w:t xml:space="preserve">, M. Measurement in epidemiology: Frequency, association, and impact. </w:t>
      </w:r>
      <w:proofErr w:type="gramStart"/>
      <w:r w:rsidRPr="00D84FF5">
        <w:rPr>
          <w:rFonts w:ascii="Times New Roman" w:hAnsi="Times New Roman" w:cs="Times New Roman"/>
          <w:color w:val="000000"/>
          <w:lang w:val="en-US" w:eastAsia="es-ES"/>
        </w:rPr>
        <w:t>Training Course in Reproductive Health Research, October 2009.</w:t>
      </w:r>
      <w:proofErr w:type="gramEnd"/>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[14] </w:t>
      </w:r>
      <w:proofErr w:type="spellStart"/>
      <w:r w:rsidRPr="00D84FF5">
        <w:rPr>
          <w:rFonts w:ascii="Times New Roman" w:hAnsi="Times New Roman" w:cs="Times New Roman"/>
          <w:color w:val="000000"/>
          <w:lang w:val="en-US" w:eastAsia="es-ES"/>
        </w:rPr>
        <w:t>Odero</w:t>
      </w:r>
      <w:proofErr w:type="spellEnd"/>
      <w:r w:rsidRPr="00D84FF5">
        <w:rPr>
          <w:rFonts w:ascii="Times New Roman" w:hAnsi="Times New Roman" w:cs="Times New Roman"/>
          <w:color w:val="000000"/>
          <w:lang w:val="en-US" w:eastAsia="es-ES"/>
        </w:rPr>
        <w:t xml:space="preserve">, W., </w:t>
      </w:r>
      <w:proofErr w:type="spellStart"/>
      <w:r w:rsidRPr="00D84FF5">
        <w:rPr>
          <w:rFonts w:ascii="Times New Roman" w:hAnsi="Times New Roman" w:cs="Times New Roman"/>
          <w:color w:val="000000"/>
          <w:lang w:val="en-US" w:eastAsia="es-ES"/>
        </w:rPr>
        <w:t>Rotich</w:t>
      </w:r>
      <w:proofErr w:type="spellEnd"/>
      <w:r w:rsidRPr="00D84FF5">
        <w:rPr>
          <w:rFonts w:ascii="Times New Roman" w:hAnsi="Times New Roman" w:cs="Times New Roman"/>
          <w:color w:val="000000"/>
          <w:lang w:val="en-US" w:eastAsia="es-ES"/>
        </w:rPr>
        <w:t xml:space="preserve">, J., </w:t>
      </w:r>
      <w:proofErr w:type="spellStart"/>
      <w:r w:rsidRPr="00D84FF5">
        <w:rPr>
          <w:rFonts w:ascii="Times New Roman" w:hAnsi="Times New Roman" w:cs="Times New Roman"/>
          <w:color w:val="000000"/>
          <w:lang w:val="en-US" w:eastAsia="es-ES"/>
        </w:rPr>
        <w:t>Yiannoutsos</w:t>
      </w:r>
      <w:proofErr w:type="spellEnd"/>
      <w:r w:rsidRPr="00D84FF5">
        <w:rPr>
          <w:rFonts w:ascii="Times New Roman" w:hAnsi="Times New Roman" w:cs="Times New Roman"/>
          <w:color w:val="000000"/>
          <w:lang w:val="en-US" w:eastAsia="es-ES"/>
        </w:rPr>
        <w:t xml:space="preserve">, C. T., </w:t>
      </w:r>
      <w:proofErr w:type="spellStart"/>
      <w:r w:rsidRPr="00D84FF5">
        <w:rPr>
          <w:rFonts w:ascii="Times New Roman" w:hAnsi="Times New Roman" w:cs="Times New Roman"/>
          <w:color w:val="000000"/>
          <w:lang w:val="en-US" w:eastAsia="es-ES"/>
        </w:rPr>
        <w:t>Ouna</w:t>
      </w:r>
      <w:proofErr w:type="spellEnd"/>
      <w:r w:rsidRPr="00D84FF5">
        <w:rPr>
          <w:rFonts w:ascii="Times New Roman" w:hAnsi="Times New Roman" w:cs="Times New Roman"/>
          <w:color w:val="000000"/>
          <w:lang w:val="en-US" w:eastAsia="es-ES"/>
        </w:rPr>
        <w:t>, T., and Tierney, W. M. Innovative approaches to application of information technology in disease surveillance and prevention in western Kenya. J. of Biomedical Informatics 40 (August 2007).</w:t>
      </w:r>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[15] </w:t>
      </w:r>
      <w:proofErr w:type="spellStart"/>
      <w:r w:rsidRPr="00D84FF5">
        <w:rPr>
          <w:rFonts w:ascii="Times New Roman" w:hAnsi="Times New Roman" w:cs="Times New Roman"/>
          <w:color w:val="000000"/>
          <w:lang w:val="en-US" w:eastAsia="es-ES"/>
        </w:rPr>
        <w:t>Rockett</w:t>
      </w:r>
      <w:proofErr w:type="spellEnd"/>
      <w:r w:rsidRPr="00D84FF5">
        <w:rPr>
          <w:rFonts w:ascii="Times New Roman" w:hAnsi="Times New Roman" w:cs="Times New Roman"/>
          <w:color w:val="000000"/>
          <w:lang w:val="en-US" w:eastAsia="es-ES"/>
        </w:rPr>
        <w:t>, I. Population and health: An introduction to epidemiology. Population Bulletin 54, 4 (December 1999).</w:t>
      </w:r>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[16]Silva, I. Cancer epidemiology: principles and methods. </w:t>
      </w:r>
      <w:proofErr w:type="spellStart"/>
      <w:proofErr w:type="gramStart"/>
      <w:r w:rsidRPr="00D84FF5">
        <w:rPr>
          <w:rFonts w:ascii="Times New Roman" w:hAnsi="Times New Roman" w:cs="Times New Roman"/>
          <w:color w:val="000000"/>
          <w:lang w:val="en-US" w:eastAsia="es-ES"/>
        </w:rPr>
        <w:t>Iarc</w:t>
      </w:r>
      <w:proofErr w:type="spellEnd"/>
      <w:r w:rsidRPr="00D84FF5">
        <w:rPr>
          <w:rFonts w:ascii="Times New Roman" w:hAnsi="Times New Roman" w:cs="Times New Roman"/>
          <w:color w:val="000000"/>
          <w:lang w:val="en-US" w:eastAsia="es-ES"/>
        </w:rPr>
        <w:t xml:space="preserve"> </w:t>
      </w:r>
      <w:proofErr w:type="spellStart"/>
      <w:r w:rsidRPr="00D84FF5">
        <w:rPr>
          <w:rFonts w:ascii="Times New Roman" w:hAnsi="Times New Roman" w:cs="Times New Roman"/>
          <w:color w:val="000000"/>
          <w:lang w:val="en-US" w:eastAsia="es-ES"/>
        </w:rPr>
        <w:t>Nonserial</w:t>
      </w:r>
      <w:proofErr w:type="spellEnd"/>
      <w:r w:rsidRPr="00D84FF5">
        <w:rPr>
          <w:rFonts w:ascii="Times New Roman" w:hAnsi="Times New Roman" w:cs="Times New Roman"/>
          <w:color w:val="000000"/>
          <w:lang w:val="en-US" w:eastAsia="es-ES"/>
        </w:rPr>
        <w:t xml:space="preserve"> Publication.</w:t>
      </w:r>
      <w:proofErr w:type="gramEnd"/>
      <w:r w:rsidRPr="00D84FF5">
        <w:rPr>
          <w:rFonts w:ascii="Times New Roman" w:hAnsi="Times New Roman" w:cs="Times New Roman"/>
          <w:color w:val="000000"/>
          <w:lang w:val="en-US" w:eastAsia="es-ES"/>
        </w:rPr>
        <w:t xml:space="preserve"> </w:t>
      </w:r>
      <w:proofErr w:type="gramStart"/>
      <w:r w:rsidRPr="00D84FF5">
        <w:rPr>
          <w:rFonts w:ascii="Times New Roman" w:hAnsi="Times New Roman" w:cs="Times New Roman"/>
          <w:color w:val="000000"/>
          <w:lang w:val="en-US" w:eastAsia="es-ES"/>
        </w:rPr>
        <w:t>International Agency for Research on Cancer, 1999.</w:t>
      </w:r>
      <w:proofErr w:type="gramEnd"/>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[17] Thrasher, E. H., Craighead, C. W., and Byrd, T. A. </w:t>
      </w:r>
      <w:proofErr w:type="gramStart"/>
      <w:r w:rsidRPr="00D84FF5">
        <w:rPr>
          <w:rFonts w:ascii="Times New Roman" w:hAnsi="Times New Roman" w:cs="Times New Roman"/>
          <w:color w:val="000000"/>
          <w:lang w:val="en-US" w:eastAsia="es-ES"/>
        </w:rPr>
        <w:t>An empirical investigation of integration in healthcare alliance networks.</w:t>
      </w:r>
      <w:proofErr w:type="gramEnd"/>
      <w:r w:rsidRPr="00D84FF5">
        <w:rPr>
          <w:rFonts w:ascii="Times New Roman" w:hAnsi="Times New Roman" w:cs="Times New Roman"/>
          <w:color w:val="000000"/>
          <w:lang w:val="en-US" w:eastAsia="es-ES"/>
        </w:rPr>
        <w:t xml:space="preserve"> </w:t>
      </w:r>
      <w:proofErr w:type="spellStart"/>
      <w:proofErr w:type="gramStart"/>
      <w:r w:rsidRPr="00D84FF5">
        <w:rPr>
          <w:rFonts w:ascii="Times New Roman" w:hAnsi="Times New Roman" w:cs="Times New Roman"/>
          <w:color w:val="000000"/>
          <w:lang w:val="en-US" w:eastAsia="es-ES"/>
        </w:rPr>
        <w:t>Decis</w:t>
      </w:r>
      <w:proofErr w:type="spellEnd"/>
      <w:r w:rsidRPr="00D84FF5">
        <w:rPr>
          <w:rFonts w:ascii="Times New Roman" w:hAnsi="Times New Roman" w:cs="Times New Roman"/>
          <w:color w:val="000000"/>
          <w:lang w:val="en-US" w:eastAsia="es-ES"/>
        </w:rPr>
        <w:t>.</w:t>
      </w:r>
      <w:proofErr w:type="gramEnd"/>
      <w:r w:rsidRPr="00D84FF5">
        <w:rPr>
          <w:rFonts w:ascii="Times New Roman" w:hAnsi="Times New Roman" w:cs="Times New Roman"/>
          <w:color w:val="000000"/>
          <w:lang w:val="en-US" w:eastAsia="es-ES"/>
        </w:rPr>
        <w:t xml:space="preserve"> </w:t>
      </w:r>
      <w:proofErr w:type="gramStart"/>
      <w:r w:rsidRPr="00D84FF5">
        <w:rPr>
          <w:rFonts w:ascii="Times New Roman" w:hAnsi="Times New Roman" w:cs="Times New Roman"/>
          <w:color w:val="000000"/>
          <w:lang w:val="en-US" w:eastAsia="es-ES"/>
        </w:rPr>
        <w:t>Support Syst. 50 (December 2010), 116.</w:t>
      </w:r>
      <w:proofErr w:type="gramEnd"/>
    </w:p>
    <w:p w:rsidR="0004689B" w:rsidRPr="00D84FF5" w:rsidRDefault="0004689B" w:rsidP="00DD5583">
      <w:pPr>
        <w:jc w:val="both"/>
        <w:rPr>
          <w:rFonts w:ascii="Times New Roman" w:hAnsi="Times New Roman" w:cs="Times New Roman"/>
          <w:color w:val="000000"/>
          <w:lang w:val="en-US" w:eastAsia="es-ES"/>
        </w:rPr>
      </w:pPr>
    </w:p>
    <w:p w:rsidR="0004689B" w:rsidRPr="00D84FF5" w:rsidRDefault="0004689B" w:rsidP="00DD5583">
      <w:pPr>
        <w:jc w:val="both"/>
        <w:rPr>
          <w:rFonts w:ascii="Times New Roman" w:hAnsi="Times New Roman" w:cs="Times New Roman"/>
          <w:color w:val="000000"/>
          <w:lang w:val="en-US" w:eastAsia="es-ES"/>
        </w:rPr>
      </w:pPr>
      <w:r w:rsidRPr="00D84FF5">
        <w:rPr>
          <w:rFonts w:ascii="Times New Roman" w:hAnsi="Times New Roman" w:cs="Times New Roman"/>
          <w:color w:val="000000"/>
          <w:lang w:val="en-US" w:eastAsia="es-ES"/>
        </w:rPr>
        <w:t xml:space="preserve">[18] </w:t>
      </w:r>
      <w:proofErr w:type="spellStart"/>
      <w:r w:rsidRPr="00D84FF5">
        <w:rPr>
          <w:rFonts w:ascii="Times New Roman" w:hAnsi="Times New Roman" w:cs="Times New Roman"/>
          <w:color w:val="000000"/>
          <w:lang w:val="en-US" w:eastAsia="es-ES"/>
        </w:rPr>
        <w:t>Zamite</w:t>
      </w:r>
      <w:proofErr w:type="spellEnd"/>
      <w:r w:rsidRPr="00D84FF5">
        <w:rPr>
          <w:rFonts w:ascii="Times New Roman" w:hAnsi="Times New Roman" w:cs="Times New Roman"/>
          <w:color w:val="000000"/>
          <w:lang w:val="en-US" w:eastAsia="es-ES"/>
        </w:rPr>
        <w:t xml:space="preserve">, J. a., Silva, F. A. B., </w:t>
      </w:r>
      <w:proofErr w:type="spellStart"/>
      <w:r w:rsidRPr="00D84FF5">
        <w:rPr>
          <w:rFonts w:ascii="Times New Roman" w:hAnsi="Times New Roman" w:cs="Times New Roman"/>
          <w:color w:val="000000"/>
          <w:lang w:val="en-US" w:eastAsia="es-ES"/>
        </w:rPr>
        <w:t>Couto</w:t>
      </w:r>
      <w:proofErr w:type="spellEnd"/>
      <w:r w:rsidRPr="00D84FF5">
        <w:rPr>
          <w:rFonts w:ascii="Times New Roman" w:hAnsi="Times New Roman" w:cs="Times New Roman"/>
          <w:color w:val="000000"/>
          <w:lang w:val="en-US" w:eastAsia="es-ES"/>
        </w:rPr>
        <w:t xml:space="preserve">, F., and Silva, M. J. </w:t>
      </w:r>
      <w:proofErr w:type="spellStart"/>
      <w:r w:rsidRPr="00D84FF5">
        <w:rPr>
          <w:rFonts w:ascii="Times New Roman" w:hAnsi="Times New Roman" w:cs="Times New Roman"/>
          <w:color w:val="000000"/>
          <w:lang w:val="en-US" w:eastAsia="es-ES"/>
        </w:rPr>
        <w:t>Medcollector</w:t>
      </w:r>
      <w:proofErr w:type="spellEnd"/>
      <w:r w:rsidRPr="00D84FF5">
        <w:rPr>
          <w:rFonts w:ascii="Times New Roman" w:hAnsi="Times New Roman" w:cs="Times New Roman"/>
          <w:color w:val="000000"/>
          <w:lang w:val="en-US" w:eastAsia="es-ES"/>
        </w:rPr>
        <w:t xml:space="preserve">: multisource epidemic data collector. </w:t>
      </w:r>
      <w:proofErr w:type="gramStart"/>
      <w:r w:rsidRPr="00D84FF5">
        <w:rPr>
          <w:rFonts w:ascii="Times New Roman" w:hAnsi="Times New Roman" w:cs="Times New Roman"/>
          <w:color w:val="000000"/>
          <w:lang w:val="en-US" w:eastAsia="es-ES"/>
        </w:rPr>
        <w:t>In Proceedings of the First international conference on Information technology in bio- and medical informatics (Berlin, Heidelberg, 2010), ITBAM'10, Springer-</w:t>
      </w:r>
      <w:proofErr w:type="spellStart"/>
      <w:r w:rsidRPr="00D84FF5">
        <w:rPr>
          <w:rFonts w:ascii="Times New Roman" w:hAnsi="Times New Roman" w:cs="Times New Roman"/>
          <w:color w:val="000000"/>
          <w:lang w:val="en-US" w:eastAsia="es-ES"/>
        </w:rPr>
        <w:t>Verlag</w:t>
      </w:r>
      <w:proofErr w:type="spellEnd"/>
      <w:r w:rsidRPr="00D84FF5">
        <w:rPr>
          <w:rFonts w:ascii="Times New Roman" w:hAnsi="Times New Roman" w:cs="Times New Roman"/>
          <w:color w:val="000000"/>
          <w:lang w:val="en-US" w:eastAsia="es-ES"/>
        </w:rPr>
        <w:t>, pp. 16.</w:t>
      </w:r>
      <w:proofErr w:type="gramEnd"/>
    </w:p>
    <w:sectPr w:rsidR="0004689B" w:rsidRPr="00D84FF5" w:rsidSect="00270A2C">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B7" w:rsidRDefault="00AB57B7" w:rsidP="003B19AC">
      <w:r>
        <w:separator/>
      </w:r>
    </w:p>
  </w:endnote>
  <w:endnote w:type="continuationSeparator" w:id="0">
    <w:p w:rsidR="00AB57B7" w:rsidRDefault="00AB57B7" w:rsidP="003B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B7" w:rsidRDefault="00AB57B7" w:rsidP="003B19AC">
      <w:r>
        <w:separator/>
      </w:r>
    </w:p>
  </w:footnote>
  <w:footnote w:type="continuationSeparator" w:id="0">
    <w:p w:rsidR="00AB57B7" w:rsidRDefault="00AB57B7" w:rsidP="003B1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947"/>
    <w:multiLevelType w:val="hybridMultilevel"/>
    <w:tmpl w:val="9F82DF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34D15CF"/>
    <w:multiLevelType w:val="hybridMultilevel"/>
    <w:tmpl w:val="61B4920A"/>
    <w:lvl w:ilvl="0" w:tplc="F7C84C9E">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65E39DF"/>
    <w:multiLevelType w:val="hybridMultilevel"/>
    <w:tmpl w:val="A45276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AB37B0A"/>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E47B5B"/>
    <w:multiLevelType w:val="hybridMultilevel"/>
    <w:tmpl w:val="48B8152C"/>
    <w:lvl w:ilvl="0" w:tplc="08C834C4">
      <w:start w:val="1"/>
      <w:numFmt w:val="bullet"/>
      <w:lvlText w:val=""/>
      <w:lvlJc w:val="left"/>
      <w:pPr>
        <w:ind w:left="72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5F020BB"/>
    <w:multiLevelType w:val="hybridMultilevel"/>
    <w:tmpl w:val="C49668E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730214E"/>
    <w:multiLevelType w:val="hybridMultilevel"/>
    <w:tmpl w:val="A13E63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ABB77B4"/>
    <w:multiLevelType w:val="hybridMultilevel"/>
    <w:tmpl w:val="FE14D4E8"/>
    <w:lvl w:ilvl="0" w:tplc="DAFCB8A0">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1610BB9"/>
    <w:multiLevelType w:val="hybridMultilevel"/>
    <w:tmpl w:val="BF583BAE"/>
    <w:lvl w:ilvl="0" w:tplc="90E2A7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40F4787"/>
    <w:multiLevelType w:val="hybridMultilevel"/>
    <w:tmpl w:val="0608C2DA"/>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467542D0"/>
    <w:multiLevelType w:val="hybridMultilevel"/>
    <w:tmpl w:val="EF60C8B8"/>
    <w:lvl w:ilvl="0" w:tplc="52B67A96">
      <w:start w:val="1"/>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DC00E74"/>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3FB79E5"/>
    <w:multiLevelType w:val="hybridMultilevel"/>
    <w:tmpl w:val="4B3479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61943D09"/>
    <w:multiLevelType w:val="hybridMultilevel"/>
    <w:tmpl w:val="08AE7D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92C619A"/>
    <w:multiLevelType w:val="hybridMultilevel"/>
    <w:tmpl w:val="CF68837A"/>
    <w:lvl w:ilvl="0" w:tplc="1EECA56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A990CC8"/>
    <w:multiLevelType w:val="hybridMultilevel"/>
    <w:tmpl w:val="FC68AECC"/>
    <w:lvl w:ilvl="0" w:tplc="280A000F">
      <w:start w:val="1"/>
      <w:numFmt w:val="decimal"/>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3"/>
  </w:num>
  <w:num w:numId="5">
    <w:abstractNumId w:val="0"/>
  </w:num>
  <w:num w:numId="6">
    <w:abstractNumId w:val="1"/>
  </w:num>
  <w:num w:numId="7">
    <w:abstractNumId w:val="7"/>
  </w:num>
  <w:num w:numId="8">
    <w:abstractNumId w:val="14"/>
  </w:num>
  <w:num w:numId="9">
    <w:abstractNumId w:val="10"/>
  </w:num>
  <w:num w:numId="10">
    <w:abstractNumId w:val="4"/>
  </w:num>
  <w:num w:numId="11">
    <w:abstractNumId w:val="8"/>
  </w:num>
  <w:num w:numId="12">
    <w:abstractNumId w:val="9"/>
  </w:num>
  <w:num w:numId="13">
    <w:abstractNumId w:val="2"/>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8B"/>
    <w:rsid w:val="00012399"/>
    <w:rsid w:val="000155D9"/>
    <w:rsid w:val="00030B30"/>
    <w:rsid w:val="0003132C"/>
    <w:rsid w:val="00032718"/>
    <w:rsid w:val="0004689B"/>
    <w:rsid w:val="0006061E"/>
    <w:rsid w:val="000661D6"/>
    <w:rsid w:val="000D6168"/>
    <w:rsid w:val="000E17E5"/>
    <w:rsid w:val="00100DF1"/>
    <w:rsid w:val="001217A8"/>
    <w:rsid w:val="001408AC"/>
    <w:rsid w:val="00165CF3"/>
    <w:rsid w:val="00187AD3"/>
    <w:rsid w:val="001A0D4F"/>
    <w:rsid w:val="001B733A"/>
    <w:rsid w:val="001C74B9"/>
    <w:rsid w:val="001D7731"/>
    <w:rsid w:val="00211A69"/>
    <w:rsid w:val="00244122"/>
    <w:rsid w:val="002612BF"/>
    <w:rsid w:val="0026281F"/>
    <w:rsid w:val="00270A2C"/>
    <w:rsid w:val="00271EB3"/>
    <w:rsid w:val="00291D9D"/>
    <w:rsid w:val="00295D09"/>
    <w:rsid w:val="002A0C70"/>
    <w:rsid w:val="0030044B"/>
    <w:rsid w:val="003019D3"/>
    <w:rsid w:val="00310EC9"/>
    <w:rsid w:val="00330D16"/>
    <w:rsid w:val="00330EFB"/>
    <w:rsid w:val="00331D46"/>
    <w:rsid w:val="00334EF2"/>
    <w:rsid w:val="00340E1F"/>
    <w:rsid w:val="00344220"/>
    <w:rsid w:val="00354D89"/>
    <w:rsid w:val="00356913"/>
    <w:rsid w:val="00384E6C"/>
    <w:rsid w:val="003A1D8F"/>
    <w:rsid w:val="003B19AC"/>
    <w:rsid w:val="003B244A"/>
    <w:rsid w:val="003B3554"/>
    <w:rsid w:val="003C669A"/>
    <w:rsid w:val="003F5D9D"/>
    <w:rsid w:val="0040022F"/>
    <w:rsid w:val="00407BDC"/>
    <w:rsid w:val="004162FE"/>
    <w:rsid w:val="0043159B"/>
    <w:rsid w:val="00433023"/>
    <w:rsid w:val="00435260"/>
    <w:rsid w:val="00444A38"/>
    <w:rsid w:val="00450553"/>
    <w:rsid w:val="00462565"/>
    <w:rsid w:val="00462A0C"/>
    <w:rsid w:val="004845F8"/>
    <w:rsid w:val="004B5025"/>
    <w:rsid w:val="004C1BFB"/>
    <w:rsid w:val="004C497B"/>
    <w:rsid w:val="004E21B5"/>
    <w:rsid w:val="004E773D"/>
    <w:rsid w:val="004F2288"/>
    <w:rsid w:val="004F6CBE"/>
    <w:rsid w:val="00513D13"/>
    <w:rsid w:val="00522EA0"/>
    <w:rsid w:val="00530857"/>
    <w:rsid w:val="0053141D"/>
    <w:rsid w:val="005402AB"/>
    <w:rsid w:val="00550F9C"/>
    <w:rsid w:val="005624C2"/>
    <w:rsid w:val="00581112"/>
    <w:rsid w:val="00582240"/>
    <w:rsid w:val="005866AA"/>
    <w:rsid w:val="005877CD"/>
    <w:rsid w:val="005961DA"/>
    <w:rsid w:val="005A70A9"/>
    <w:rsid w:val="005B0EA1"/>
    <w:rsid w:val="005B1474"/>
    <w:rsid w:val="005B64F9"/>
    <w:rsid w:val="005C1991"/>
    <w:rsid w:val="005E3AFF"/>
    <w:rsid w:val="005F1F8D"/>
    <w:rsid w:val="006360A7"/>
    <w:rsid w:val="006426C7"/>
    <w:rsid w:val="006429AB"/>
    <w:rsid w:val="00655FEA"/>
    <w:rsid w:val="00662C1D"/>
    <w:rsid w:val="0066571E"/>
    <w:rsid w:val="00672F6C"/>
    <w:rsid w:val="00680B3A"/>
    <w:rsid w:val="006861F8"/>
    <w:rsid w:val="00686DEC"/>
    <w:rsid w:val="006A69A7"/>
    <w:rsid w:val="006B0092"/>
    <w:rsid w:val="006C0C67"/>
    <w:rsid w:val="006C0EAA"/>
    <w:rsid w:val="006D1F3A"/>
    <w:rsid w:val="007178E8"/>
    <w:rsid w:val="00717E61"/>
    <w:rsid w:val="00724D36"/>
    <w:rsid w:val="00726B11"/>
    <w:rsid w:val="00756F23"/>
    <w:rsid w:val="007804B0"/>
    <w:rsid w:val="007C1D5F"/>
    <w:rsid w:val="0080059D"/>
    <w:rsid w:val="00803F51"/>
    <w:rsid w:val="008127F0"/>
    <w:rsid w:val="008443BE"/>
    <w:rsid w:val="00875F2B"/>
    <w:rsid w:val="008B5430"/>
    <w:rsid w:val="008C1CF9"/>
    <w:rsid w:val="008D6B0B"/>
    <w:rsid w:val="008E7D2C"/>
    <w:rsid w:val="008F60C6"/>
    <w:rsid w:val="009010A0"/>
    <w:rsid w:val="0091142A"/>
    <w:rsid w:val="009274A2"/>
    <w:rsid w:val="00934109"/>
    <w:rsid w:val="00935F5D"/>
    <w:rsid w:val="009379B9"/>
    <w:rsid w:val="009543BF"/>
    <w:rsid w:val="00955E38"/>
    <w:rsid w:val="0095786D"/>
    <w:rsid w:val="00990266"/>
    <w:rsid w:val="009B29BC"/>
    <w:rsid w:val="009C5A9F"/>
    <w:rsid w:val="009E34EC"/>
    <w:rsid w:val="009F3F44"/>
    <w:rsid w:val="00A21D9B"/>
    <w:rsid w:val="00A2669D"/>
    <w:rsid w:val="00A41D66"/>
    <w:rsid w:val="00A46BB8"/>
    <w:rsid w:val="00AA497E"/>
    <w:rsid w:val="00AB507E"/>
    <w:rsid w:val="00AB57B7"/>
    <w:rsid w:val="00AB7AF1"/>
    <w:rsid w:val="00AE41F1"/>
    <w:rsid w:val="00B2710F"/>
    <w:rsid w:val="00B271E6"/>
    <w:rsid w:val="00B35001"/>
    <w:rsid w:val="00B83E62"/>
    <w:rsid w:val="00BA018C"/>
    <w:rsid w:val="00BA1D13"/>
    <w:rsid w:val="00BA35E4"/>
    <w:rsid w:val="00BB5870"/>
    <w:rsid w:val="00BE6488"/>
    <w:rsid w:val="00BF0C1B"/>
    <w:rsid w:val="00C01CD6"/>
    <w:rsid w:val="00C15B78"/>
    <w:rsid w:val="00C44559"/>
    <w:rsid w:val="00C52392"/>
    <w:rsid w:val="00C63D14"/>
    <w:rsid w:val="00C6751A"/>
    <w:rsid w:val="00C827E6"/>
    <w:rsid w:val="00C9367E"/>
    <w:rsid w:val="00C9375F"/>
    <w:rsid w:val="00CC0784"/>
    <w:rsid w:val="00CE438B"/>
    <w:rsid w:val="00CE5275"/>
    <w:rsid w:val="00CF7104"/>
    <w:rsid w:val="00D27D9A"/>
    <w:rsid w:val="00D33233"/>
    <w:rsid w:val="00D6629A"/>
    <w:rsid w:val="00D84FF5"/>
    <w:rsid w:val="00D96532"/>
    <w:rsid w:val="00D96675"/>
    <w:rsid w:val="00DA06BA"/>
    <w:rsid w:val="00DD2710"/>
    <w:rsid w:val="00DD5583"/>
    <w:rsid w:val="00DF6E11"/>
    <w:rsid w:val="00DF7FE2"/>
    <w:rsid w:val="00E055B3"/>
    <w:rsid w:val="00E06360"/>
    <w:rsid w:val="00E112A9"/>
    <w:rsid w:val="00E45EEB"/>
    <w:rsid w:val="00E5289E"/>
    <w:rsid w:val="00E80582"/>
    <w:rsid w:val="00E84D7C"/>
    <w:rsid w:val="00E972C0"/>
    <w:rsid w:val="00EB02F4"/>
    <w:rsid w:val="00ED36CC"/>
    <w:rsid w:val="00ED6571"/>
    <w:rsid w:val="00EE11EB"/>
    <w:rsid w:val="00F01034"/>
    <w:rsid w:val="00F1643F"/>
    <w:rsid w:val="00F17E69"/>
    <w:rsid w:val="00F235D0"/>
    <w:rsid w:val="00F65C92"/>
    <w:rsid w:val="00F661DF"/>
    <w:rsid w:val="00F74D34"/>
    <w:rsid w:val="00F75D5A"/>
    <w:rsid w:val="00F81ABB"/>
    <w:rsid w:val="00F90A2A"/>
    <w:rsid w:val="00F952BE"/>
    <w:rsid w:val="00FB296E"/>
    <w:rsid w:val="00FE1FD8"/>
    <w:rsid w:val="00FF538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B0"/>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basedOn w:val="Fuentedeprrafopredeter"/>
    <w:link w:val="Textonotapie"/>
    <w:rsid w:val="00462565"/>
    <w:rPr>
      <w:lang w:val="es-MX" w:eastAsia="es-MX"/>
    </w:rPr>
  </w:style>
  <w:style w:type="character" w:styleId="Refdenotaalpie">
    <w:name w:val="footnote reference"/>
    <w:basedOn w:val="Fuentedeprrafopredeter"/>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basedOn w:val="Fuentedeprrafopredeter"/>
    <w:link w:val="Textonotaalfinal"/>
    <w:rsid w:val="00462565"/>
    <w:rPr>
      <w:lang w:val="es-MX" w:eastAsia="es-MX"/>
    </w:rPr>
  </w:style>
  <w:style w:type="character" w:styleId="Refdenotaalfinal">
    <w:name w:val="endnote reference"/>
    <w:basedOn w:val="Fuentedeprrafopredeter"/>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B0"/>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basedOn w:val="Fuentedeprrafopredeter"/>
    <w:link w:val="Textonotapie"/>
    <w:rsid w:val="00462565"/>
    <w:rPr>
      <w:lang w:val="es-MX" w:eastAsia="es-MX"/>
    </w:rPr>
  </w:style>
  <w:style w:type="character" w:styleId="Refdenotaalpie">
    <w:name w:val="footnote reference"/>
    <w:basedOn w:val="Fuentedeprrafopredeter"/>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basedOn w:val="Fuentedeprrafopredeter"/>
    <w:link w:val="Textonotaalfinal"/>
    <w:rsid w:val="00462565"/>
    <w:rPr>
      <w:lang w:val="es-MX" w:eastAsia="es-MX"/>
    </w:rPr>
  </w:style>
  <w:style w:type="character" w:styleId="Refdenotaalfinal">
    <w:name w:val="endnote reference"/>
    <w:basedOn w:val="Fuentedeprrafopredeter"/>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pmendozadelcarpio@gmail.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16D6-6BEC-4D68-9697-DEB8587E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3558</Words>
  <Characters>19571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23083</CharactersWithSpaces>
  <SharedDoc>false</SharedDoc>
  <HLinks>
    <vt:vector size="12" baseType="variant">
      <vt:variant>
        <vt:i4>5898258</vt:i4>
      </vt:variant>
      <vt:variant>
        <vt:i4>3</vt:i4>
      </vt:variant>
      <vt:variant>
        <vt:i4>0</vt:i4>
      </vt:variant>
      <vt:variant>
        <vt:i4>5</vt:i4>
      </vt:variant>
      <vt:variant>
        <vt:lpwstr>http://www.monografias.com/trabajos14/ciclos-quimicos/ciclos-quimicos.shtml</vt:lpwstr>
      </vt:variant>
      <vt:variant>
        <vt:lpwstr>car</vt:lpwstr>
      </vt:variant>
      <vt:variant>
        <vt:i4>4915288</vt:i4>
      </vt:variant>
      <vt:variant>
        <vt:i4>0</vt:i4>
      </vt:variant>
      <vt:variant>
        <vt:i4>0</vt:i4>
      </vt:variant>
      <vt:variant>
        <vt:i4>5</vt:i4>
      </vt:variant>
      <vt:variant>
        <vt:lpwstr>http://www.monografias.com/Tecnologia/index.shtml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EUGENIA MOLLÁN MORENO</cp:lastModifiedBy>
  <cp:revision>2</cp:revision>
  <cp:lastPrinted>2012-06-08T22:16:00Z</cp:lastPrinted>
  <dcterms:created xsi:type="dcterms:W3CDTF">2014-05-22T22:41:00Z</dcterms:created>
  <dcterms:modified xsi:type="dcterms:W3CDTF">2014-05-22T22:41:00Z</dcterms:modified>
</cp:coreProperties>
</file>